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8B2D95" w14:textId="541B64C4" w:rsidR="0001607C" w:rsidRDefault="00681E47" w:rsidP="00420901">
      <w:pPr>
        <w:shd w:val="clear" w:color="auto" w:fill="FFFFFF"/>
        <w:spacing w:after="0"/>
        <w:jc w:val="center"/>
        <w:rPr>
          <w:rFonts w:eastAsia="Times New Roman" w:cs="Times New Roman"/>
          <w:b/>
          <w:bCs/>
          <w:szCs w:val="28"/>
          <w:lang w:eastAsia="ru-RU"/>
        </w:rPr>
      </w:pPr>
      <w:r>
        <w:rPr>
          <w:rFonts w:eastAsia="Times New Roman" w:cs="Times New Roman"/>
          <w:b/>
          <w:bCs/>
          <w:szCs w:val="28"/>
          <w:lang w:eastAsia="ru-RU"/>
        </w:rPr>
        <w:t>Доклад «Как сделать урок математики интересным».</w:t>
      </w:r>
    </w:p>
    <w:p w14:paraId="39F5A804" w14:textId="203B821D" w:rsidR="00681E47" w:rsidRDefault="00681E47" w:rsidP="00420901">
      <w:pPr>
        <w:shd w:val="clear" w:color="auto" w:fill="FFFFFF"/>
        <w:spacing w:after="0"/>
        <w:jc w:val="both"/>
        <w:rPr>
          <w:rFonts w:eastAsia="Times New Roman" w:cs="Times New Roman"/>
          <w:b/>
          <w:bCs/>
          <w:szCs w:val="28"/>
          <w:lang w:eastAsia="ru-RU"/>
        </w:rPr>
      </w:pPr>
    </w:p>
    <w:p w14:paraId="25FB5227" w14:textId="563DE94F" w:rsidR="00681E47" w:rsidRDefault="00681E47" w:rsidP="00420901">
      <w:pPr>
        <w:shd w:val="clear" w:color="auto" w:fill="FFFFFF"/>
        <w:spacing w:after="0"/>
        <w:jc w:val="right"/>
        <w:rPr>
          <w:rFonts w:eastAsia="Times New Roman" w:cs="Times New Roman"/>
          <w:b/>
          <w:bCs/>
          <w:szCs w:val="28"/>
          <w:lang w:eastAsia="ru-RU"/>
        </w:rPr>
      </w:pPr>
      <w:r>
        <w:rPr>
          <w:rFonts w:eastAsia="Times New Roman" w:cs="Times New Roman"/>
          <w:b/>
          <w:bCs/>
          <w:szCs w:val="28"/>
          <w:lang w:eastAsia="ru-RU"/>
        </w:rPr>
        <w:t>Подготовила учитель математики и информатики</w:t>
      </w:r>
    </w:p>
    <w:p w14:paraId="202C626E" w14:textId="458B4F8F" w:rsidR="00681E47" w:rsidRDefault="00681E47" w:rsidP="00420901">
      <w:pPr>
        <w:shd w:val="clear" w:color="auto" w:fill="FFFFFF"/>
        <w:spacing w:after="0"/>
        <w:jc w:val="right"/>
        <w:rPr>
          <w:rFonts w:eastAsia="Times New Roman" w:cs="Times New Roman"/>
          <w:b/>
          <w:bCs/>
          <w:szCs w:val="28"/>
          <w:lang w:eastAsia="ru-RU"/>
        </w:rPr>
      </w:pPr>
      <w:r>
        <w:rPr>
          <w:rFonts w:eastAsia="Times New Roman" w:cs="Times New Roman"/>
          <w:b/>
          <w:bCs/>
          <w:szCs w:val="28"/>
          <w:lang w:eastAsia="ru-RU"/>
        </w:rPr>
        <w:t>МОУ СОШ № 10 г. Сердобска</w:t>
      </w:r>
    </w:p>
    <w:p w14:paraId="0C77F998" w14:textId="54B09DDA" w:rsidR="00681E47" w:rsidRDefault="00681E47" w:rsidP="00420901">
      <w:pPr>
        <w:shd w:val="clear" w:color="auto" w:fill="FFFFFF"/>
        <w:spacing w:after="0"/>
        <w:jc w:val="right"/>
        <w:rPr>
          <w:rFonts w:eastAsia="Times New Roman" w:cs="Times New Roman"/>
          <w:b/>
          <w:bCs/>
          <w:szCs w:val="28"/>
          <w:lang w:eastAsia="ru-RU"/>
        </w:rPr>
      </w:pPr>
      <w:r>
        <w:rPr>
          <w:rFonts w:eastAsia="Times New Roman" w:cs="Times New Roman"/>
          <w:b/>
          <w:bCs/>
          <w:szCs w:val="28"/>
          <w:lang w:eastAsia="ru-RU"/>
        </w:rPr>
        <w:t>Лютикова Наталья Игоревна</w:t>
      </w:r>
    </w:p>
    <w:p w14:paraId="34328CDF" w14:textId="125326D9" w:rsidR="00681E47" w:rsidRDefault="00681E47" w:rsidP="00420901">
      <w:pPr>
        <w:shd w:val="clear" w:color="auto" w:fill="FFFFFF"/>
        <w:spacing w:after="0"/>
        <w:jc w:val="both"/>
        <w:rPr>
          <w:rFonts w:eastAsia="Times New Roman" w:cs="Times New Roman"/>
          <w:b/>
          <w:bCs/>
          <w:szCs w:val="28"/>
          <w:lang w:eastAsia="ru-RU"/>
        </w:rPr>
      </w:pPr>
    </w:p>
    <w:p w14:paraId="1B061286" w14:textId="77777777" w:rsidR="00681E47" w:rsidRPr="00427306" w:rsidRDefault="00681E47" w:rsidP="00420901">
      <w:pPr>
        <w:shd w:val="clear" w:color="auto" w:fill="FFFFFF"/>
        <w:spacing w:after="0"/>
        <w:jc w:val="both"/>
        <w:rPr>
          <w:rFonts w:eastAsia="Times New Roman" w:cs="Times New Roman"/>
          <w:b/>
          <w:bCs/>
          <w:szCs w:val="28"/>
          <w:lang w:eastAsia="ru-RU"/>
        </w:rPr>
      </w:pPr>
    </w:p>
    <w:p w14:paraId="6C689C9F" w14:textId="616F8BEA" w:rsidR="00427306" w:rsidRPr="00427306" w:rsidRDefault="00681E47" w:rsidP="00420901">
      <w:pPr>
        <w:shd w:val="clear" w:color="auto" w:fill="FFFFFF"/>
        <w:spacing w:after="0"/>
        <w:ind w:firstLine="708"/>
        <w:jc w:val="both"/>
        <w:rPr>
          <w:rFonts w:eastAsia="Times New Roman" w:cs="Times New Roman"/>
          <w:szCs w:val="28"/>
          <w:lang w:eastAsia="ru-RU"/>
        </w:rPr>
      </w:pPr>
      <w:r>
        <w:rPr>
          <w:rFonts w:eastAsia="Times New Roman" w:cs="Times New Roman"/>
          <w:szCs w:val="28"/>
          <w:lang w:eastAsia="ru-RU"/>
        </w:rPr>
        <w:t>Существует много способов заинтересовать учеников своим предметом. Один из них – применение кейсов на уроках математики.</w:t>
      </w:r>
    </w:p>
    <w:p w14:paraId="6783BFA1" w14:textId="5BEB456B" w:rsidR="0001607C" w:rsidRPr="00427306" w:rsidRDefault="0001607C" w:rsidP="00420901">
      <w:pPr>
        <w:spacing w:after="0"/>
        <w:ind w:firstLine="708"/>
        <w:jc w:val="both"/>
        <w:rPr>
          <w:rFonts w:eastAsia="Times New Roman" w:cs="Times New Roman"/>
          <w:szCs w:val="28"/>
          <w:lang w:eastAsia="ru-RU"/>
        </w:rPr>
      </w:pPr>
      <w:r w:rsidRPr="00681E47">
        <w:rPr>
          <w:rFonts w:eastAsia="Times New Roman" w:cs="Times New Roman"/>
          <w:b/>
          <w:bCs/>
          <w:szCs w:val="28"/>
          <w:lang w:eastAsia="ru-RU"/>
        </w:rPr>
        <w:t>Кейс</w:t>
      </w:r>
      <w:r w:rsidRPr="00681E47">
        <w:rPr>
          <w:rFonts w:eastAsia="Times New Roman" w:cs="Times New Roman"/>
          <w:szCs w:val="28"/>
          <w:lang w:eastAsia="ru-RU"/>
        </w:rPr>
        <w:t xml:space="preserve"> – слово многозначное</w:t>
      </w:r>
      <w:r w:rsidR="00681E47" w:rsidRPr="00681E47">
        <w:rPr>
          <w:rFonts w:eastAsia="Times New Roman" w:cs="Times New Roman"/>
          <w:szCs w:val="28"/>
          <w:lang w:eastAsia="ru-RU"/>
        </w:rPr>
        <w:t>:</w:t>
      </w:r>
      <w:r w:rsidR="00681E47">
        <w:rPr>
          <w:rFonts w:eastAsia="Times New Roman" w:cs="Times New Roman"/>
          <w:szCs w:val="28"/>
          <w:lang w:eastAsia="ru-RU"/>
        </w:rPr>
        <w:t xml:space="preserve"> </w:t>
      </w:r>
      <w:r w:rsidR="00681E47" w:rsidRPr="00681E47">
        <w:rPr>
          <w:rFonts w:eastAsia="Times New Roman" w:cs="Times New Roman"/>
          <w:kern w:val="24"/>
          <w:szCs w:val="28"/>
          <w:lang w:eastAsia="ru-RU"/>
        </w:rPr>
        <w:t xml:space="preserve">случай, инцидент, казус, дело, ящик, чемодан, фактические обстоятельства, история болезни, версия, прецедент и другое. </w:t>
      </w:r>
    </w:p>
    <w:p w14:paraId="3D3B32B1" w14:textId="2944E755" w:rsidR="0001607C" w:rsidRPr="00427306" w:rsidRDefault="0001607C" w:rsidP="00420901">
      <w:pPr>
        <w:spacing w:after="0"/>
        <w:ind w:firstLine="708"/>
        <w:jc w:val="both"/>
        <w:rPr>
          <w:rFonts w:eastAsia="Times New Roman" w:cs="Times New Roman"/>
          <w:szCs w:val="28"/>
          <w:lang w:eastAsia="ru-RU"/>
        </w:rPr>
      </w:pPr>
      <w:r w:rsidRPr="00427306">
        <w:rPr>
          <w:rFonts w:cs="Times New Roman"/>
          <w:szCs w:val="28"/>
        </w:rPr>
        <w:t xml:space="preserve">Однако, </w:t>
      </w:r>
      <w:r w:rsidRPr="00427306">
        <w:rPr>
          <w:rFonts w:eastAsia="Times New Roman" w:cs="Times New Roman"/>
          <w:szCs w:val="28"/>
          <w:lang w:eastAsia="ru-RU"/>
        </w:rPr>
        <w:t>все эти значения имеют определенное отношение и к трактовке данного понятия в области образования.</w:t>
      </w:r>
    </w:p>
    <w:p w14:paraId="231476F6" w14:textId="2E33C885" w:rsidR="0001607C" w:rsidRPr="00427306" w:rsidRDefault="0001607C" w:rsidP="00420901">
      <w:pPr>
        <w:shd w:val="clear" w:color="auto" w:fill="FFFFFF"/>
        <w:spacing w:after="0"/>
        <w:ind w:firstLine="708"/>
        <w:jc w:val="both"/>
        <w:rPr>
          <w:rFonts w:eastAsia="Times New Roman" w:cs="Times New Roman"/>
          <w:szCs w:val="28"/>
          <w:lang w:eastAsia="ru-RU"/>
        </w:rPr>
      </w:pPr>
      <w:r w:rsidRPr="00427306">
        <w:rPr>
          <w:rFonts w:eastAsia="Times New Roman" w:cs="Times New Roman"/>
          <w:szCs w:val="28"/>
          <w:lang w:eastAsia="ru-RU"/>
        </w:rPr>
        <w:t>Кейс-метод впервые применил в 1870 г</w:t>
      </w:r>
      <w:r w:rsidR="0023066A">
        <w:rPr>
          <w:rFonts w:eastAsia="Times New Roman" w:cs="Times New Roman"/>
          <w:szCs w:val="28"/>
          <w:lang w:eastAsia="ru-RU"/>
        </w:rPr>
        <w:t>оду</w:t>
      </w:r>
      <w:r w:rsidRPr="00427306">
        <w:rPr>
          <w:rFonts w:eastAsia="Times New Roman" w:cs="Times New Roman"/>
          <w:szCs w:val="28"/>
          <w:lang w:eastAsia="ru-RU"/>
        </w:rPr>
        <w:t xml:space="preserve"> профессор права Лэнгделл.</w:t>
      </w:r>
    </w:p>
    <w:p w14:paraId="632479DB" w14:textId="13A070C2" w:rsidR="0001607C" w:rsidRPr="00427306" w:rsidRDefault="0001607C" w:rsidP="00420901">
      <w:pPr>
        <w:shd w:val="clear" w:color="auto" w:fill="FFFFFF"/>
        <w:spacing w:after="0"/>
        <w:jc w:val="both"/>
        <w:rPr>
          <w:rFonts w:eastAsia="Times New Roman" w:cs="Times New Roman"/>
          <w:szCs w:val="28"/>
          <w:lang w:eastAsia="ru-RU"/>
        </w:rPr>
      </w:pPr>
      <w:r w:rsidRPr="00427306">
        <w:rPr>
          <w:rFonts w:eastAsia="Times New Roman" w:cs="Times New Roman"/>
          <w:szCs w:val="28"/>
          <w:lang w:eastAsia="ru-RU"/>
        </w:rPr>
        <w:t>Он заменил проведение традиционных лекций обсуждением реальных случаев  из юридической практики (кейсов). Профессор предлагал студентам подготовиться заранее к занятию, изучив объемные папки с документами.</w:t>
      </w:r>
    </w:p>
    <w:p w14:paraId="54FB7689" w14:textId="7B492E00" w:rsidR="0001607C" w:rsidRPr="00427306" w:rsidRDefault="0001607C" w:rsidP="00420901">
      <w:pPr>
        <w:shd w:val="clear" w:color="auto" w:fill="FFFFFF"/>
        <w:spacing w:after="0"/>
        <w:jc w:val="both"/>
        <w:rPr>
          <w:rFonts w:eastAsia="Times New Roman" w:cs="Times New Roman"/>
          <w:szCs w:val="28"/>
          <w:lang w:eastAsia="ru-RU"/>
        </w:rPr>
      </w:pPr>
      <w:r w:rsidRPr="00427306">
        <w:rPr>
          <w:rFonts w:eastAsia="Times New Roman" w:cs="Times New Roman"/>
          <w:szCs w:val="28"/>
          <w:lang w:eastAsia="ru-RU"/>
        </w:rPr>
        <w:t>Этот опыт был признан на факультете перспективным</w:t>
      </w:r>
      <w:r w:rsidR="0023066A">
        <w:rPr>
          <w:rFonts w:eastAsia="Times New Roman" w:cs="Times New Roman"/>
          <w:szCs w:val="28"/>
          <w:lang w:eastAsia="ru-RU"/>
        </w:rPr>
        <w:t>.</w:t>
      </w:r>
    </w:p>
    <w:p w14:paraId="0F07604A" w14:textId="0970A39F" w:rsidR="0001607C" w:rsidRDefault="0001607C" w:rsidP="00420901">
      <w:pPr>
        <w:shd w:val="clear" w:color="auto" w:fill="FFFFFF"/>
        <w:spacing w:after="0"/>
        <w:ind w:firstLine="708"/>
        <w:jc w:val="both"/>
        <w:rPr>
          <w:rFonts w:eastAsia="Times New Roman" w:cs="Times New Roman"/>
          <w:szCs w:val="28"/>
          <w:lang w:eastAsia="ru-RU"/>
        </w:rPr>
      </w:pPr>
      <w:r w:rsidRPr="00427306">
        <w:rPr>
          <w:rFonts w:eastAsia="Times New Roman" w:cs="Times New Roman"/>
          <w:szCs w:val="28"/>
          <w:lang w:eastAsia="ru-RU"/>
        </w:rPr>
        <w:t>В дальнейшем этот метод распространился по всему миру. В нашей стране к нему применяются и иные названия</w:t>
      </w:r>
      <w:r w:rsidR="002073D1">
        <w:rPr>
          <w:rFonts w:eastAsia="Times New Roman" w:cs="Times New Roman"/>
          <w:szCs w:val="28"/>
          <w:lang w:eastAsia="ru-RU"/>
        </w:rPr>
        <w:t>.</w:t>
      </w:r>
    </w:p>
    <w:p w14:paraId="37DC2434" w14:textId="40D0C004" w:rsidR="009C4BCB" w:rsidRPr="00427306" w:rsidRDefault="009C4BCB" w:rsidP="00420901">
      <w:pPr>
        <w:shd w:val="clear" w:color="auto" w:fill="FFFFFF"/>
        <w:spacing w:after="0"/>
        <w:ind w:firstLine="708"/>
        <w:jc w:val="both"/>
        <w:outlineLvl w:val="1"/>
        <w:rPr>
          <w:rFonts w:eastAsia="Times New Roman" w:cs="Times New Roman"/>
          <w:b/>
          <w:bCs/>
          <w:szCs w:val="28"/>
          <w:lang w:eastAsia="ru-RU"/>
        </w:rPr>
      </w:pPr>
      <w:r w:rsidRPr="00427306">
        <w:rPr>
          <w:rFonts w:eastAsia="Times New Roman" w:cs="Times New Roman"/>
          <w:b/>
          <w:bCs/>
          <w:szCs w:val="28"/>
          <w:lang w:eastAsia="ru-RU"/>
        </w:rPr>
        <w:t xml:space="preserve">Основные направления применения кейсов в образовании следующие: </w:t>
      </w:r>
    </w:p>
    <w:p w14:paraId="44C3107A" w14:textId="77777777" w:rsidR="00420901" w:rsidRDefault="0023066A" w:rsidP="00420901">
      <w:pPr>
        <w:shd w:val="clear" w:color="auto" w:fill="FFFFFF"/>
        <w:spacing w:after="0"/>
        <w:ind w:left="720"/>
        <w:jc w:val="both"/>
        <w:rPr>
          <w:rFonts w:eastAsia="Times New Roman" w:cs="Times New Roman"/>
          <w:szCs w:val="28"/>
          <w:lang w:eastAsia="ru-RU"/>
        </w:rPr>
      </w:pPr>
      <w:r>
        <w:rPr>
          <w:rFonts w:eastAsia="Times New Roman" w:cs="Times New Roman"/>
          <w:szCs w:val="28"/>
          <w:lang w:eastAsia="ru-RU"/>
        </w:rPr>
        <w:t>-</w:t>
      </w:r>
      <w:r w:rsidR="00420901">
        <w:rPr>
          <w:rFonts w:eastAsia="Times New Roman" w:cs="Times New Roman"/>
          <w:szCs w:val="28"/>
          <w:lang w:eastAsia="ru-RU"/>
        </w:rPr>
        <w:t>и</w:t>
      </w:r>
      <w:r w:rsidR="009C4BCB" w:rsidRPr="00427306">
        <w:rPr>
          <w:rFonts w:eastAsia="Times New Roman" w:cs="Times New Roman"/>
          <w:szCs w:val="28"/>
          <w:lang w:eastAsia="ru-RU"/>
        </w:rPr>
        <w:t>х применяют для понимания уровня подготовки к определенной теме</w:t>
      </w:r>
      <w:r w:rsidR="00420901">
        <w:rPr>
          <w:rFonts w:eastAsia="Times New Roman" w:cs="Times New Roman"/>
          <w:szCs w:val="28"/>
          <w:lang w:eastAsia="ru-RU"/>
        </w:rPr>
        <w:t>;</w:t>
      </w:r>
      <w:r w:rsidR="001858D8" w:rsidRPr="00427306">
        <w:rPr>
          <w:rFonts w:eastAsia="Times New Roman" w:cs="Times New Roman"/>
          <w:szCs w:val="28"/>
          <w:lang w:eastAsia="ru-RU"/>
        </w:rPr>
        <w:t xml:space="preserve"> </w:t>
      </w:r>
      <w:r>
        <w:rPr>
          <w:rFonts w:eastAsia="Times New Roman" w:cs="Times New Roman"/>
          <w:szCs w:val="28"/>
          <w:lang w:eastAsia="ru-RU"/>
        </w:rPr>
        <w:t>-</w:t>
      </w:r>
      <w:r w:rsidR="001858D8" w:rsidRPr="00427306">
        <w:rPr>
          <w:rFonts w:eastAsia="Times New Roman" w:cs="Times New Roman"/>
          <w:szCs w:val="28"/>
          <w:lang w:eastAsia="ru-RU"/>
        </w:rPr>
        <w:t xml:space="preserve">как </w:t>
      </w:r>
      <w:r w:rsidR="009C4BCB" w:rsidRPr="00427306">
        <w:rPr>
          <w:rFonts w:eastAsia="Times New Roman" w:cs="Times New Roman"/>
          <w:szCs w:val="28"/>
          <w:lang w:eastAsia="ru-RU"/>
        </w:rPr>
        <w:t>средств</w:t>
      </w:r>
      <w:r w:rsidR="001858D8" w:rsidRPr="00427306">
        <w:rPr>
          <w:rFonts w:eastAsia="Times New Roman" w:cs="Times New Roman"/>
          <w:szCs w:val="28"/>
          <w:lang w:eastAsia="ru-RU"/>
        </w:rPr>
        <w:t>о</w:t>
      </w:r>
      <w:r w:rsidR="009C4BCB" w:rsidRPr="00427306">
        <w:rPr>
          <w:rFonts w:eastAsia="Times New Roman" w:cs="Times New Roman"/>
          <w:szCs w:val="28"/>
          <w:lang w:eastAsia="ru-RU"/>
        </w:rPr>
        <w:t xml:space="preserve"> выражения обучающимся актуальных для него проблем</w:t>
      </w:r>
      <w:r w:rsidR="00420901">
        <w:rPr>
          <w:rFonts w:eastAsia="Times New Roman" w:cs="Times New Roman"/>
          <w:szCs w:val="28"/>
          <w:lang w:eastAsia="ru-RU"/>
        </w:rPr>
        <w:t>;</w:t>
      </w:r>
    </w:p>
    <w:p w14:paraId="5BEB874D" w14:textId="15750164" w:rsidR="009C4BCB" w:rsidRPr="00427306" w:rsidRDefault="009C4BCB" w:rsidP="00420901">
      <w:pPr>
        <w:shd w:val="clear" w:color="auto" w:fill="FFFFFF"/>
        <w:spacing w:after="0"/>
        <w:ind w:left="720"/>
        <w:jc w:val="both"/>
        <w:rPr>
          <w:rFonts w:eastAsia="Times New Roman" w:cs="Times New Roman"/>
          <w:szCs w:val="28"/>
          <w:lang w:eastAsia="ru-RU"/>
        </w:rPr>
      </w:pPr>
      <w:r w:rsidRPr="00427306">
        <w:rPr>
          <w:rFonts w:eastAsia="Times New Roman" w:cs="Times New Roman"/>
          <w:szCs w:val="28"/>
          <w:lang w:eastAsia="ru-RU"/>
        </w:rPr>
        <w:t xml:space="preserve"> </w:t>
      </w:r>
      <w:r w:rsidR="0023066A">
        <w:rPr>
          <w:rFonts w:eastAsia="Times New Roman" w:cs="Times New Roman"/>
          <w:szCs w:val="28"/>
          <w:lang w:eastAsia="ru-RU"/>
        </w:rPr>
        <w:t>-</w:t>
      </w:r>
      <w:r w:rsidRPr="00427306">
        <w:rPr>
          <w:rFonts w:eastAsia="Times New Roman" w:cs="Times New Roman"/>
          <w:szCs w:val="28"/>
          <w:lang w:eastAsia="ru-RU"/>
        </w:rPr>
        <w:t>для организации групповой дискуссии</w:t>
      </w:r>
      <w:r w:rsidR="001858D8" w:rsidRPr="00427306">
        <w:rPr>
          <w:rFonts w:eastAsia="Times New Roman" w:cs="Times New Roman"/>
          <w:szCs w:val="28"/>
          <w:lang w:eastAsia="ru-RU"/>
        </w:rPr>
        <w:t>.</w:t>
      </w:r>
    </w:p>
    <w:p w14:paraId="75B28B95" w14:textId="0FFC8432" w:rsidR="009C4BCB" w:rsidRPr="00427306" w:rsidRDefault="00917C67" w:rsidP="00420901">
      <w:pPr>
        <w:shd w:val="clear" w:color="auto" w:fill="FFFFFF"/>
        <w:spacing w:after="0"/>
        <w:ind w:firstLine="708"/>
        <w:jc w:val="both"/>
        <w:rPr>
          <w:rFonts w:eastAsia="Times New Roman" w:cs="Times New Roman"/>
          <w:szCs w:val="28"/>
          <w:lang w:eastAsia="ru-RU"/>
        </w:rPr>
      </w:pPr>
      <w:r w:rsidRPr="00427306">
        <w:rPr>
          <w:rFonts w:eastAsia="Times New Roman" w:cs="Times New Roman"/>
          <w:szCs w:val="28"/>
          <w:lang w:eastAsia="ru-RU"/>
        </w:rPr>
        <w:t xml:space="preserve">Кроме того, существуют </w:t>
      </w:r>
      <w:r w:rsidR="009C4BCB" w:rsidRPr="00427306">
        <w:rPr>
          <w:rFonts w:eastAsia="Times New Roman" w:cs="Times New Roman"/>
          <w:szCs w:val="28"/>
          <w:lang w:eastAsia="ru-RU"/>
        </w:rPr>
        <w:t>специально разработанн</w:t>
      </w:r>
      <w:r w:rsidRPr="00427306">
        <w:rPr>
          <w:rFonts w:eastAsia="Times New Roman" w:cs="Times New Roman"/>
          <w:szCs w:val="28"/>
          <w:lang w:eastAsia="ru-RU"/>
        </w:rPr>
        <w:t>ые</w:t>
      </w:r>
      <w:r w:rsidR="009C4BCB" w:rsidRPr="00427306">
        <w:rPr>
          <w:rFonts w:eastAsia="Times New Roman" w:cs="Times New Roman"/>
          <w:szCs w:val="28"/>
          <w:lang w:eastAsia="ru-RU"/>
        </w:rPr>
        <w:t xml:space="preserve"> педагогически</w:t>
      </w:r>
      <w:r w:rsidRPr="00427306">
        <w:rPr>
          <w:rFonts w:eastAsia="Times New Roman" w:cs="Times New Roman"/>
          <w:szCs w:val="28"/>
          <w:lang w:eastAsia="ru-RU"/>
        </w:rPr>
        <w:t>е</w:t>
      </w:r>
      <w:r w:rsidR="009C4BCB" w:rsidRPr="00427306">
        <w:rPr>
          <w:rFonts w:eastAsia="Times New Roman" w:cs="Times New Roman"/>
          <w:szCs w:val="28"/>
          <w:lang w:eastAsia="ru-RU"/>
        </w:rPr>
        <w:t xml:space="preserve"> кейс</w:t>
      </w:r>
      <w:r w:rsidRPr="00427306">
        <w:rPr>
          <w:rFonts w:eastAsia="Times New Roman" w:cs="Times New Roman"/>
          <w:szCs w:val="28"/>
          <w:lang w:eastAsia="ru-RU"/>
        </w:rPr>
        <w:t>ы</w:t>
      </w:r>
      <w:r w:rsidR="009C4BCB" w:rsidRPr="00427306">
        <w:rPr>
          <w:rFonts w:eastAsia="Times New Roman" w:cs="Times New Roman"/>
          <w:szCs w:val="28"/>
          <w:lang w:eastAsia="ru-RU"/>
        </w:rPr>
        <w:t xml:space="preserve"> для обсуждения на практических занятиях с целью развития у учителей профессиональных компетенций</w:t>
      </w:r>
      <w:r w:rsidR="00420901">
        <w:rPr>
          <w:rFonts w:eastAsia="Times New Roman" w:cs="Times New Roman"/>
          <w:szCs w:val="28"/>
          <w:lang w:eastAsia="ru-RU"/>
        </w:rPr>
        <w:t>:</w:t>
      </w:r>
    </w:p>
    <w:p w14:paraId="5DA1C192" w14:textId="696CFFBF" w:rsidR="009C4BCB" w:rsidRPr="00427306" w:rsidRDefault="00962CEE" w:rsidP="00420901">
      <w:pPr>
        <w:shd w:val="clear" w:color="auto" w:fill="FFFFFF"/>
        <w:spacing w:after="0"/>
        <w:ind w:left="720"/>
        <w:jc w:val="both"/>
        <w:rPr>
          <w:rFonts w:eastAsia="Times New Roman" w:cs="Times New Roman"/>
          <w:szCs w:val="28"/>
          <w:lang w:eastAsia="ru-RU"/>
        </w:rPr>
      </w:pPr>
      <w:r>
        <w:rPr>
          <w:rFonts w:eastAsia="Times New Roman" w:cs="Times New Roman"/>
          <w:szCs w:val="28"/>
          <w:lang w:eastAsia="ru-RU"/>
        </w:rPr>
        <w:t>-</w:t>
      </w:r>
      <w:r w:rsidR="00420901">
        <w:rPr>
          <w:rFonts w:eastAsia="Times New Roman" w:cs="Times New Roman"/>
          <w:szCs w:val="28"/>
          <w:lang w:eastAsia="ru-RU"/>
        </w:rPr>
        <w:t>к</w:t>
      </w:r>
      <w:r w:rsidR="001858D8" w:rsidRPr="00427306">
        <w:rPr>
          <w:rFonts w:eastAsia="Times New Roman" w:cs="Times New Roman"/>
          <w:szCs w:val="28"/>
          <w:lang w:eastAsia="ru-RU"/>
        </w:rPr>
        <w:t>ак средство</w:t>
      </w:r>
      <w:r w:rsidR="009C4BCB" w:rsidRPr="00427306">
        <w:rPr>
          <w:rFonts w:eastAsia="Times New Roman" w:cs="Times New Roman"/>
          <w:szCs w:val="28"/>
          <w:lang w:eastAsia="ru-RU"/>
        </w:rPr>
        <w:t xml:space="preserve"> связи теории с практикой;</w:t>
      </w:r>
    </w:p>
    <w:p w14:paraId="3EE1D9FE" w14:textId="22A89B16" w:rsidR="001858D8" w:rsidRPr="00427306" w:rsidRDefault="00962CEE" w:rsidP="00420901">
      <w:pPr>
        <w:shd w:val="clear" w:color="auto" w:fill="FFFFFF"/>
        <w:spacing w:after="0"/>
        <w:ind w:left="720"/>
        <w:jc w:val="both"/>
        <w:rPr>
          <w:rFonts w:eastAsia="Times New Roman" w:cs="Times New Roman"/>
          <w:szCs w:val="28"/>
          <w:lang w:eastAsia="ru-RU"/>
        </w:rPr>
      </w:pPr>
      <w:r>
        <w:rPr>
          <w:rFonts w:eastAsia="Times New Roman" w:cs="Times New Roman"/>
          <w:szCs w:val="28"/>
          <w:lang w:eastAsia="ru-RU"/>
        </w:rPr>
        <w:t>-</w:t>
      </w:r>
      <w:r w:rsidR="00420901">
        <w:rPr>
          <w:rFonts w:eastAsia="Times New Roman" w:cs="Times New Roman"/>
          <w:szCs w:val="28"/>
          <w:lang w:eastAsia="ru-RU"/>
        </w:rPr>
        <w:t>д</w:t>
      </w:r>
      <w:r w:rsidR="00917C67" w:rsidRPr="00427306">
        <w:rPr>
          <w:rFonts w:eastAsia="Times New Roman" w:cs="Times New Roman"/>
          <w:szCs w:val="28"/>
          <w:lang w:eastAsia="ru-RU"/>
        </w:rPr>
        <w:t>ля разработки</w:t>
      </w:r>
      <w:r w:rsidR="009C4BCB" w:rsidRPr="00427306">
        <w:rPr>
          <w:rFonts w:eastAsia="Times New Roman" w:cs="Times New Roman"/>
          <w:szCs w:val="28"/>
          <w:lang w:eastAsia="ru-RU"/>
        </w:rPr>
        <w:t xml:space="preserve"> имитационно-моделирующих игр</w:t>
      </w:r>
      <w:r w:rsidR="001858D8" w:rsidRPr="00427306">
        <w:rPr>
          <w:rFonts w:eastAsia="Times New Roman" w:cs="Times New Roman"/>
          <w:szCs w:val="28"/>
          <w:lang w:eastAsia="ru-RU"/>
        </w:rPr>
        <w:t>.</w:t>
      </w:r>
    </w:p>
    <w:p w14:paraId="799D4344" w14:textId="55A13E13" w:rsidR="008D391C" w:rsidRPr="00427306" w:rsidRDefault="00420901" w:rsidP="00420901">
      <w:pPr>
        <w:shd w:val="clear" w:color="auto" w:fill="FFFFFF"/>
        <w:spacing w:after="0"/>
        <w:ind w:firstLine="708"/>
        <w:jc w:val="both"/>
        <w:rPr>
          <w:rFonts w:eastAsia="Times New Roman" w:cs="Times New Roman"/>
          <w:szCs w:val="28"/>
          <w:lang w:eastAsia="ru-RU"/>
        </w:rPr>
      </w:pPr>
      <w:bookmarkStart w:id="0" w:name="_Hlk112182022"/>
      <w:r>
        <w:rPr>
          <w:rFonts w:eastAsia="Times New Roman" w:cs="Times New Roman"/>
          <w:szCs w:val="28"/>
          <w:lang w:eastAsia="ru-RU"/>
        </w:rPr>
        <w:t>П</w:t>
      </w:r>
      <w:r w:rsidR="008D391C" w:rsidRPr="00427306">
        <w:rPr>
          <w:rFonts w:eastAsia="Times New Roman" w:cs="Times New Roman"/>
          <w:szCs w:val="28"/>
          <w:lang w:eastAsia="ru-RU"/>
        </w:rPr>
        <w:t>онятие кейса в педагогике нужно рассм</w:t>
      </w:r>
      <w:r>
        <w:rPr>
          <w:rFonts w:eastAsia="Times New Roman" w:cs="Times New Roman"/>
          <w:szCs w:val="28"/>
          <w:lang w:eastAsia="ru-RU"/>
        </w:rPr>
        <w:t>атривается</w:t>
      </w:r>
      <w:r w:rsidR="008D391C" w:rsidRPr="00427306">
        <w:rPr>
          <w:rFonts w:eastAsia="Times New Roman" w:cs="Times New Roman"/>
          <w:szCs w:val="28"/>
          <w:lang w:eastAsia="ru-RU"/>
        </w:rPr>
        <w:t xml:space="preserve"> с двух сторон</w:t>
      </w:r>
      <w:r>
        <w:rPr>
          <w:rFonts w:eastAsia="Times New Roman" w:cs="Times New Roman"/>
          <w:szCs w:val="28"/>
          <w:lang w:eastAsia="ru-RU"/>
        </w:rPr>
        <w:t>.</w:t>
      </w:r>
    </w:p>
    <w:p w14:paraId="212A812A" w14:textId="6FBDB1A0" w:rsidR="008D391C" w:rsidRPr="00427306" w:rsidRDefault="008D391C" w:rsidP="00420901">
      <w:pPr>
        <w:shd w:val="clear" w:color="auto" w:fill="FFFFFF"/>
        <w:spacing w:after="0"/>
        <w:ind w:firstLine="708"/>
        <w:jc w:val="both"/>
        <w:rPr>
          <w:rFonts w:eastAsia="Times New Roman" w:cs="Times New Roman"/>
          <w:szCs w:val="28"/>
          <w:lang w:eastAsia="ru-RU"/>
        </w:rPr>
      </w:pPr>
      <w:r w:rsidRPr="00427306">
        <w:rPr>
          <w:rFonts w:eastAsia="Times New Roman" w:cs="Times New Roman"/>
          <w:szCs w:val="28"/>
          <w:lang w:eastAsia="ru-RU"/>
        </w:rPr>
        <w:t xml:space="preserve">Во-первых,  </w:t>
      </w:r>
      <w:r w:rsidRPr="00681E47">
        <w:rPr>
          <w:rFonts w:eastAsia="Times New Roman" w:cs="Times New Roman"/>
          <w:b/>
          <w:bCs/>
          <w:szCs w:val="28"/>
          <w:lang w:eastAsia="ru-RU"/>
        </w:rPr>
        <w:t>педагогический кейс</w:t>
      </w:r>
      <w:r w:rsidRPr="00427306">
        <w:rPr>
          <w:rFonts w:eastAsia="Times New Roman" w:cs="Times New Roman"/>
          <w:szCs w:val="28"/>
          <w:lang w:eastAsia="ru-RU"/>
        </w:rPr>
        <w:t xml:space="preserve"> – как один из путей повышения мастерства и квалификации педагога (педагогическая ситуация, задача).</w:t>
      </w:r>
    </w:p>
    <w:p w14:paraId="56189B6F" w14:textId="52C9607A" w:rsidR="00132CBC" w:rsidRPr="00420901" w:rsidRDefault="008D391C" w:rsidP="00420901">
      <w:pPr>
        <w:shd w:val="clear" w:color="auto" w:fill="FFFFFF"/>
        <w:spacing w:after="0"/>
        <w:ind w:firstLine="708"/>
        <w:jc w:val="both"/>
        <w:rPr>
          <w:rFonts w:eastAsia="Times New Roman" w:cs="Times New Roman"/>
          <w:szCs w:val="28"/>
          <w:lang w:eastAsia="ru-RU"/>
        </w:rPr>
      </w:pPr>
      <w:r w:rsidRPr="00427306">
        <w:rPr>
          <w:rFonts w:eastAsia="Times New Roman" w:cs="Times New Roman"/>
          <w:szCs w:val="28"/>
          <w:lang w:eastAsia="ru-RU"/>
        </w:rPr>
        <w:t xml:space="preserve">Во-вторых, </w:t>
      </w:r>
      <w:r w:rsidRPr="00681E47">
        <w:rPr>
          <w:rFonts w:eastAsia="Times New Roman" w:cs="Times New Roman"/>
          <w:b/>
          <w:bCs/>
          <w:szCs w:val="28"/>
          <w:lang w:eastAsia="ru-RU"/>
        </w:rPr>
        <w:t>педагогический кейс</w:t>
      </w:r>
      <w:r w:rsidRPr="00427306">
        <w:rPr>
          <w:rFonts w:eastAsia="Times New Roman" w:cs="Times New Roman"/>
          <w:szCs w:val="28"/>
          <w:lang w:eastAsia="ru-RU"/>
        </w:rPr>
        <w:t xml:space="preserve"> – как средство обучения детей, применяемое на уроках учителем (кейс – технологии).</w:t>
      </w:r>
      <w:bookmarkEnd w:id="0"/>
    </w:p>
    <w:p w14:paraId="4C70E642" w14:textId="223E54BC" w:rsidR="008B7A6A" w:rsidRDefault="008B7A6A" w:rsidP="00420901">
      <w:pPr>
        <w:tabs>
          <w:tab w:val="left" w:pos="1272"/>
        </w:tabs>
        <w:spacing w:after="0"/>
        <w:jc w:val="both"/>
        <w:rPr>
          <w:rFonts w:cs="Times New Roman"/>
          <w:szCs w:val="28"/>
        </w:rPr>
      </w:pPr>
    </w:p>
    <w:p w14:paraId="7E5C46CF" w14:textId="38EE1764" w:rsidR="008B7A6A" w:rsidRDefault="00CE4065" w:rsidP="00420901">
      <w:pPr>
        <w:tabs>
          <w:tab w:val="left" w:pos="1272"/>
        </w:tabs>
        <w:spacing w:after="0"/>
        <w:jc w:val="center"/>
        <w:rPr>
          <w:rFonts w:cs="Times New Roman"/>
          <w:b/>
          <w:bCs/>
          <w:szCs w:val="28"/>
        </w:rPr>
      </w:pPr>
      <w:r w:rsidRPr="00CE4065">
        <w:rPr>
          <w:rFonts w:cs="Times New Roman"/>
          <w:b/>
          <w:bCs/>
          <w:szCs w:val="28"/>
        </w:rPr>
        <w:t>П</w:t>
      </w:r>
      <w:r w:rsidR="00A60EA4" w:rsidRPr="00CE4065">
        <w:rPr>
          <w:rFonts w:cs="Times New Roman"/>
          <w:b/>
          <w:bCs/>
          <w:szCs w:val="28"/>
        </w:rPr>
        <w:t xml:space="preserve">римеры </w:t>
      </w:r>
      <w:r w:rsidR="008B7A6A" w:rsidRPr="00CE4065">
        <w:rPr>
          <w:rFonts w:cs="Times New Roman"/>
          <w:b/>
          <w:bCs/>
          <w:szCs w:val="28"/>
        </w:rPr>
        <w:t>кейсов на уроках математики</w:t>
      </w:r>
    </w:p>
    <w:p w14:paraId="21041E96" w14:textId="77777777" w:rsidR="00CE4065" w:rsidRPr="00CE4065" w:rsidRDefault="00CE4065" w:rsidP="00420901">
      <w:pPr>
        <w:tabs>
          <w:tab w:val="left" w:pos="1272"/>
        </w:tabs>
        <w:spacing w:after="0"/>
        <w:jc w:val="both"/>
        <w:rPr>
          <w:rFonts w:cs="Times New Roman"/>
          <w:b/>
          <w:bCs/>
          <w:szCs w:val="28"/>
        </w:rPr>
      </w:pPr>
    </w:p>
    <w:p w14:paraId="67CF3E7C" w14:textId="35E03B03" w:rsidR="00105782" w:rsidRDefault="00105782" w:rsidP="00420901">
      <w:pPr>
        <w:tabs>
          <w:tab w:val="left" w:pos="1272"/>
        </w:tabs>
        <w:spacing w:after="0"/>
        <w:jc w:val="center"/>
        <w:rPr>
          <w:rFonts w:cs="Times New Roman"/>
          <w:szCs w:val="28"/>
        </w:rPr>
      </w:pPr>
      <w:r w:rsidRPr="00CE4065">
        <w:rPr>
          <w:rFonts w:cs="Times New Roman"/>
          <w:b/>
          <w:bCs/>
          <w:szCs w:val="28"/>
        </w:rPr>
        <w:t xml:space="preserve">Кейс </w:t>
      </w:r>
      <w:r w:rsidR="00420901">
        <w:rPr>
          <w:rFonts w:cs="Times New Roman"/>
          <w:b/>
          <w:bCs/>
          <w:szCs w:val="28"/>
        </w:rPr>
        <w:t xml:space="preserve">1. </w:t>
      </w:r>
      <w:r w:rsidRPr="00CE4065">
        <w:rPr>
          <w:rFonts w:cs="Times New Roman"/>
          <w:b/>
          <w:bCs/>
          <w:szCs w:val="28"/>
        </w:rPr>
        <w:t>«</w:t>
      </w:r>
      <w:r w:rsidR="00B32B81" w:rsidRPr="00CE4065">
        <w:rPr>
          <w:rFonts w:cs="Times New Roman"/>
          <w:b/>
          <w:bCs/>
          <w:szCs w:val="28"/>
        </w:rPr>
        <w:t>Помогла теорема Пифагора</w:t>
      </w:r>
      <w:r w:rsidRPr="00CE4065">
        <w:rPr>
          <w:rFonts w:cs="Times New Roman"/>
          <w:b/>
          <w:bCs/>
          <w:szCs w:val="28"/>
        </w:rPr>
        <w:t>»</w:t>
      </w:r>
      <w:r w:rsidR="00CE4065">
        <w:rPr>
          <w:rFonts w:cs="Times New Roman"/>
          <w:szCs w:val="28"/>
        </w:rPr>
        <w:t>.</w:t>
      </w:r>
    </w:p>
    <w:p w14:paraId="00316329" w14:textId="4B6B700B" w:rsidR="00105782" w:rsidRDefault="00CE4065" w:rsidP="00420901">
      <w:pPr>
        <w:tabs>
          <w:tab w:val="left" w:pos="1272"/>
        </w:tabs>
        <w:spacing w:after="0"/>
        <w:jc w:val="both"/>
        <w:rPr>
          <w:rFonts w:cs="Times New Roman"/>
          <w:szCs w:val="28"/>
        </w:rPr>
      </w:pPr>
      <w:r>
        <w:rPr>
          <w:rFonts w:cs="Times New Roman"/>
          <w:szCs w:val="28"/>
        </w:rPr>
        <w:tab/>
      </w:r>
      <w:r w:rsidR="00B32B81" w:rsidRPr="00427306">
        <w:rPr>
          <w:rFonts w:cs="Times New Roman"/>
          <w:szCs w:val="28"/>
        </w:rPr>
        <w:t xml:space="preserve"> Цели: закрепить изучаемый материал; показать применение теоремы Пифагора в жизненной ситуации. </w:t>
      </w:r>
    </w:p>
    <w:p w14:paraId="291AA522" w14:textId="1D86C8C6" w:rsidR="00105782" w:rsidRDefault="00CE4065" w:rsidP="00420901">
      <w:pPr>
        <w:tabs>
          <w:tab w:val="left" w:pos="1272"/>
        </w:tabs>
        <w:spacing w:after="0"/>
        <w:jc w:val="both"/>
        <w:rPr>
          <w:rFonts w:cs="Times New Roman"/>
          <w:szCs w:val="28"/>
        </w:rPr>
      </w:pPr>
      <w:r>
        <w:rPr>
          <w:rFonts w:cs="Times New Roman"/>
          <w:szCs w:val="28"/>
        </w:rPr>
        <w:tab/>
      </w:r>
      <w:r w:rsidR="00105782">
        <w:rPr>
          <w:rFonts w:cs="Times New Roman"/>
          <w:szCs w:val="28"/>
        </w:rPr>
        <w:t>Коротко ситуация</w:t>
      </w:r>
      <w:r w:rsidR="00B32B81" w:rsidRPr="00427306">
        <w:rPr>
          <w:rFonts w:cs="Times New Roman"/>
          <w:szCs w:val="28"/>
        </w:rPr>
        <w:t xml:space="preserve">: </w:t>
      </w:r>
      <w:r w:rsidR="00105782">
        <w:rPr>
          <w:rFonts w:cs="Times New Roman"/>
          <w:szCs w:val="28"/>
        </w:rPr>
        <w:t xml:space="preserve">Произошла кража. </w:t>
      </w:r>
    </w:p>
    <w:p w14:paraId="6EA34A6E" w14:textId="77777777" w:rsidR="00105782" w:rsidRDefault="00B32B81" w:rsidP="00420901">
      <w:pPr>
        <w:tabs>
          <w:tab w:val="left" w:pos="1272"/>
        </w:tabs>
        <w:spacing w:after="0"/>
        <w:jc w:val="both"/>
        <w:rPr>
          <w:rFonts w:cs="Times New Roman"/>
          <w:szCs w:val="28"/>
        </w:rPr>
      </w:pPr>
      <w:r w:rsidRPr="00427306">
        <w:rPr>
          <w:rFonts w:cs="Times New Roman"/>
          <w:szCs w:val="28"/>
        </w:rPr>
        <w:t xml:space="preserve">Заявитель утверждал, что преступник проник в помещение, где хранились ценности, через окно. </w:t>
      </w:r>
    </w:p>
    <w:p w14:paraId="3A407558" w14:textId="3616305E" w:rsidR="00A60EA4" w:rsidRDefault="00CE4065" w:rsidP="00420901">
      <w:pPr>
        <w:tabs>
          <w:tab w:val="left" w:pos="1272"/>
        </w:tabs>
        <w:spacing w:after="0"/>
        <w:jc w:val="both"/>
        <w:rPr>
          <w:rFonts w:cs="Times New Roman"/>
          <w:szCs w:val="28"/>
        </w:rPr>
      </w:pPr>
      <w:r>
        <w:rPr>
          <w:rFonts w:cs="Times New Roman"/>
          <w:b/>
          <w:bCs/>
          <w:szCs w:val="28"/>
        </w:rPr>
        <w:lastRenderedPageBreak/>
        <w:tab/>
      </w:r>
      <w:r w:rsidR="00105782">
        <w:rPr>
          <w:rFonts w:cs="Times New Roman"/>
          <w:szCs w:val="28"/>
        </w:rPr>
        <w:t>Следователь установил</w:t>
      </w:r>
      <w:r w:rsidR="00B32B81" w:rsidRPr="00427306">
        <w:rPr>
          <w:rFonts w:cs="Times New Roman"/>
          <w:szCs w:val="28"/>
        </w:rPr>
        <w:t xml:space="preserve">, что подоконник находится на расстоянии 150 см от земли. Поверхность земли на расстоянии 200 см от стены здания покрыта густой порослью, не имевшей никаких следов повреждений. При осмотре не было найдено никаких технических средств типа лестницы. </w:t>
      </w:r>
    </w:p>
    <w:p w14:paraId="51499381" w14:textId="73B622A5" w:rsidR="00B32B81" w:rsidRPr="00427306" w:rsidRDefault="00CE4065" w:rsidP="00420901">
      <w:pPr>
        <w:tabs>
          <w:tab w:val="left" w:pos="1272"/>
        </w:tabs>
        <w:spacing w:after="0"/>
        <w:jc w:val="both"/>
        <w:rPr>
          <w:rFonts w:cs="Times New Roman"/>
          <w:szCs w:val="28"/>
        </w:rPr>
      </w:pPr>
      <w:r>
        <w:rPr>
          <w:rFonts w:cs="Times New Roman"/>
          <w:szCs w:val="28"/>
        </w:rPr>
        <w:tab/>
      </w:r>
      <w:r w:rsidR="00B32B81" w:rsidRPr="00427306">
        <w:rPr>
          <w:rFonts w:cs="Times New Roman"/>
          <w:szCs w:val="28"/>
        </w:rPr>
        <w:t>Следователь</w:t>
      </w:r>
      <w:r w:rsidR="00A60EA4">
        <w:rPr>
          <w:rFonts w:cs="Times New Roman"/>
          <w:szCs w:val="28"/>
        </w:rPr>
        <w:t>, в отличие от заявителя,</w:t>
      </w:r>
      <w:r w:rsidR="00B32B81" w:rsidRPr="00427306">
        <w:rPr>
          <w:rFonts w:cs="Times New Roman"/>
          <w:szCs w:val="28"/>
        </w:rPr>
        <w:t xml:space="preserve"> выдвинул версию об инсценировке кражи. </w:t>
      </w:r>
      <w:r w:rsidR="00A60EA4">
        <w:rPr>
          <w:rFonts w:cs="Times New Roman"/>
          <w:szCs w:val="28"/>
        </w:rPr>
        <w:t>И ему в этом помогла</w:t>
      </w:r>
      <w:r w:rsidR="00A60EA4" w:rsidRPr="00427306">
        <w:rPr>
          <w:rFonts w:cs="Times New Roman"/>
          <w:szCs w:val="28"/>
        </w:rPr>
        <w:t xml:space="preserve"> теорем</w:t>
      </w:r>
      <w:r w:rsidR="00A60EA4">
        <w:rPr>
          <w:rFonts w:cs="Times New Roman"/>
          <w:szCs w:val="28"/>
        </w:rPr>
        <w:t>а</w:t>
      </w:r>
      <w:r w:rsidR="00A60EA4" w:rsidRPr="00427306">
        <w:rPr>
          <w:rFonts w:cs="Times New Roman"/>
          <w:szCs w:val="28"/>
        </w:rPr>
        <w:t xml:space="preserve"> Пифагора.</w:t>
      </w:r>
    </w:p>
    <w:p w14:paraId="510914D8" w14:textId="2D5C0D2D" w:rsidR="004C05AB" w:rsidRPr="00A60EA4" w:rsidRDefault="00CE4065" w:rsidP="00420901">
      <w:pPr>
        <w:tabs>
          <w:tab w:val="left" w:pos="1272"/>
        </w:tabs>
        <w:spacing w:after="0"/>
        <w:jc w:val="both"/>
        <w:rPr>
          <w:rFonts w:cs="Times New Roman"/>
          <w:szCs w:val="28"/>
        </w:rPr>
      </w:pPr>
      <w:r>
        <w:rPr>
          <w:rFonts w:cs="Times New Roman"/>
          <w:b/>
          <w:bCs/>
          <w:szCs w:val="28"/>
        </w:rPr>
        <w:tab/>
      </w:r>
      <w:r w:rsidR="00A60EA4">
        <w:rPr>
          <w:rFonts w:cs="Times New Roman"/>
          <w:szCs w:val="28"/>
        </w:rPr>
        <w:t xml:space="preserve">Детям предлагаются кейс-вопросы, в процессе ответа на которые и в </w:t>
      </w:r>
      <w:r w:rsidR="00B32B81" w:rsidRPr="00427306">
        <w:rPr>
          <w:rFonts w:eastAsia="Times New Roman" w:cs="Times New Roman"/>
          <w:szCs w:val="28"/>
          <w:lang w:eastAsia="ru-RU"/>
        </w:rPr>
        <w:t>результате расчетов</w:t>
      </w:r>
      <w:r w:rsidR="00C267A2">
        <w:rPr>
          <w:rFonts w:eastAsia="Times New Roman" w:cs="Times New Roman"/>
          <w:szCs w:val="28"/>
          <w:lang w:eastAsia="ru-RU"/>
        </w:rPr>
        <w:t xml:space="preserve"> по теореме Пифагора </w:t>
      </w:r>
      <w:r w:rsidR="00B32B81" w:rsidRPr="00427306">
        <w:rPr>
          <w:rFonts w:eastAsia="Times New Roman" w:cs="Times New Roman"/>
          <w:szCs w:val="28"/>
          <w:lang w:eastAsia="ru-RU"/>
        </w:rPr>
        <w:t>ученики делают вывод, что без применения дополнительных технических средств в помещение проникнуть невозможно и з</w:t>
      </w:r>
      <w:r w:rsidR="00A60EA4">
        <w:rPr>
          <w:rFonts w:eastAsia="Times New Roman" w:cs="Times New Roman"/>
          <w:szCs w:val="28"/>
          <w:lang w:eastAsia="ru-RU"/>
        </w:rPr>
        <w:t>а</w:t>
      </w:r>
      <w:r w:rsidR="00B32B81" w:rsidRPr="00427306">
        <w:rPr>
          <w:rFonts w:eastAsia="Times New Roman" w:cs="Times New Roman"/>
          <w:szCs w:val="28"/>
          <w:lang w:eastAsia="ru-RU"/>
        </w:rPr>
        <w:t>явитель говорит неправду.</w:t>
      </w:r>
    </w:p>
    <w:p w14:paraId="380DC5F6" w14:textId="77777777" w:rsidR="00A60EA4" w:rsidRDefault="00A60EA4" w:rsidP="00420901">
      <w:pPr>
        <w:tabs>
          <w:tab w:val="left" w:pos="1272"/>
        </w:tabs>
        <w:spacing w:after="0"/>
        <w:jc w:val="both"/>
        <w:rPr>
          <w:rFonts w:cs="Times New Roman"/>
          <w:szCs w:val="28"/>
        </w:rPr>
      </w:pPr>
    </w:p>
    <w:p w14:paraId="0AB2F012" w14:textId="77777777" w:rsidR="001D0E70" w:rsidRPr="00CE4065" w:rsidRDefault="001D0E70" w:rsidP="00420901">
      <w:pPr>
        <w:numPr>
          <w:ilvl w:val="0"/>
          <w:numId w:val="13"/>
        </w:numPr>
        <w:spacing w:after="0"/>
        <w:ind w:left="864"/>
        <w:contextualSpacing/>
        <w:jc w:val="both"/>
        <w:rPr>
          <w:rFonts w:eastAsia="Times New Roman" w:cs="Times New Roman"/>
          <w:b/>
          <w:bCs/>
          <w:szCs w:val="28"/>
          <w:lang w:eastAsia="ru-RU"/>
        </w:rPr>
      </w:pPr>
      <w:r w:rsidRPr="00CE4065">
        <w:rPr>
          <w:rFonts w:eastAsia="Calibri" w:cs="Times New Roman"/>
          <w:b/>
          <w:bCs/>
          <w:kern w:val="24"/>
          <w:szCs w:val="28"/>
          <w:lang w:eastAsia="ru-RU"/>
        </w:rPr>
        <w:t xml:space="preserve">Кейс 2. </w:t>
      </w:r>
      <w:r w:rsidRPr="00CE4065">
        <w:rPr>
          <w:rFonts w:eastAsia="Calibri"/>
          <w:b/>
          <w:bCs/>
          <w:kern w:val="24"/>
          <w:szCs w:val="28"/>
          <w:lang w:eastAsia="ru-RU"/>
        </w:rPr>
        <w:t>«Выбор лучшего сотрудника по характеристикам труда».</w:t>
      </w:r>
    </w:p>
    <w:p w14:paraId="27CB9131" w14:textId="77777777" w:rsidR="001D0E70" w:rsidRDefault="001D0E70" w:rsidP="00420901">
      <w:pPr>
        <w:tabs>
          <w:tab w:val="left" w:pos="1272"/>
        </w:tabs>
        <w:spacing w:after="0"/>
        <w:jc w:val="both"/>
        <w:rPr>
          <w:rFonts w:cs="Times New Roman"/>
          <w:szCs w:val="28"/>
        </w:rPr>
      </w:pPr>
    </w:p>
    <w:p w14:paraId="25758FDA" w14:textId="5E47B21B" w:rsidR="001D0E70" w:rsidRDefault="00CE4065" w:rsidP="00420901">
      <w:pPr>
        <w:tabs>
          <w:tab w:val="left" w:pos="1272"/>
        </w:tabs>
        <w:spacing w:after="0"/>
        <w:jc w:val="both"/>
        <w:rPr>
          <w:rFonts w:cs="Times New Roman"/>
          <w:szCs w:val="28"/>
        </w:rPr>
      </w:pPr>
      <w:r>
        <w:rPr>
          <w:rFonts w:cs="Times New Roman"/>
          <w:szCs w:val="28"/>
        </w:rPr>
        <w:tab/>
      </w:r>
      <w:r w:rsidR="001D0E70">
        <w:rPr>
          <w:rFonts w:cs="Times New Roman"/>
          <w:szCs w:val="28"/>
        </w:rPr>
        <w:t>Данный кейс закрепляет тему «Применение методов статистики в практической деятельности».</w:t>
      </w:r>
    </w:p>
    <w:p w14:paraId="4659D8A9" w14:textId="7F8896D6" w:rsidR="001028EE" w:rsidRDefault="00CE4065" w:rsidP="00420901">
      <w:pPr>
        <w:tabs>
          <w:tab w:val="left" w:pos="1272"/>
        </w:tabs>
        <w:spacing w:after="0"/>
        <w:jc w:val="both"/>
        <w:rPr>
          <w:rFonts w:cs="Times New Roman"/>
          <w:szCs w:val="28"/>
        </w:rPr>
      </w:pPr>
      <w:r>
        <w:rPr>
          <w:rFonts w:cs="Times New Roman"/>
          <w:szCs w:val="28"/>
        </w:rPr>
        <w:tab/>
      </w:r>
      <w:r w:rsidR="007C1914" w:rsidRPr="00427306">
        <w:rPr>
          <w:rFonts w:cs="Times New Roman"/>
          <w:szCs w:val="28"/>
        </w:rPr>
        <w:t>В кейс</w:t>
      </w:r>
      <w:r w:rsidR="001D0E70">
        <w:rPr>
          <w:rFonts w:cs="Times New Roman"/>
          <w:szCs w:val="28"/>
        </w:rPr>
        <w:t>е</w:t>
      </w:r>
      <w:r w:rsidR="007C1914" w:rsidRPr="00427306">
        <w:rPr>
          <w:rFonts w:cs="Times New Roman"/>
          <w:szCs w:val="28"/>
        </w:rPr>
        <w:t xml:space="preserve"> </w:t>
      </w:r>
      <w:r w:rsidR="001D0E70">
        <w:rPr>
          <w:rFonts w:cs="Times New Roman"/>
          <w:szCs w:val="28"/>
        </w:rPr>
        <w:t>предлагается сюжет и приложения</w:t>
      </w:r>
      <w:r w:rsidR="00C267A2">
        <w:rPr>
          <w:rFonts w:cs="Times New Roman"/>
          <w:szCs w:val="28"/>
        </w:rPr>
        <w:t xml:space="preserve"> </w:t>
      </w:r>
      <w:r w:rsidR="001D0E70">
        <w:rPr>
          <w:rFonts w:cs="Times New Roman"/>
          <w:szCs w:val="28"/>
        </w:rPr>
        <w:t>в виде справочной информации по теме</w:t>
      </w:r>
      <w:r w:rsidR="001028EE">
        <w:rPr>
          <w:rFonts w:cs="Times New Roman"/>
          <w:szCs w:val="28"/>
        </w:rPr>
        <w:t>.</w:t>
      </w:r>
    </w:p>
    <w:p w14:paraId="5471EBD3" w14:textId="0E6FFBE2" w:rsidR="007C1914" w:rsidRDefault="00140CC7" w:rsidP="00420901">
      <w:pPr>
        <w:tabs>
          <w:tab w:val="left" w:pos="1272"/>
        </w:tabs>
        <w:spacing w:after="0"/>
        <w:jc w:val="both"/>
        <w:rPr>
          <w:rFonts w:eastAsia="Calibri"/>
          <w:b/>
          <w:bCs/>
          <w:kern w:val="24"/>
          <w:szCs w:val="28"/>
        </w:rPr>
      </w:pPr>
      <w:r>
        <w:rPr>
          <w:rFonts w:eastAsia="Calibri"/>
          <w:b/>
          <w:bCs/>
          <w:noProof/>
          <w:kern w:val="24"/>
          <w:szCs w:val="28"/>
        </w:rPr>
        <w:drawing>
          <wp:anchor distT="0" distB="0" distL="114300" distR="114300" simplePos="0" relativeHeight="251661312" behindDoc="0" locked="0" layoutInCell="1" allowOverlap="1" wp14:anchorId="70ECB9BD" wp14:editId="26B6274D">
            <wp:simplePos x="0" y="0"/>
            <wp:positionH relativeFrom="column">
              <wp:posOffset>-225631</wp:posOffset>
            </wp:positionH>
            <wp:positionV relativeFrom="paragraph">
              <wp:posOffset>1013649</wp:posOffset>
            </wp:positionV>
            <wp:extent cx="5937885" cy="2992755"/>
            <wp:effectExtent l="0" t="0" r="5715" b="0"/>
            <wp:wrapThrough wrapText="bothSides">
              <wp:wrapPolygon edited="0">
                <wp:start x="0" y="0"/>
                <wp:lineTo x="0" y="21449"/>
                <wp:lineTo x="21551" y="21449"/>
                <wp:lineTo x="21551"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7885" cy="2992755"/>
                    </a:xfrm>
                    <a:prstGeom prst="rect">
                      <a:avLst/>
                    </a:prstGeom>
                    <a:noFill/>
                    <a:ln>
                      <a:noFill/>
                    </a:ln>
                  </pic:spPr>
                </pic:pic>
              </a:graphicData>
            </a:graphic>
            <wp14:sizeRelH relativeFrom="page">
              <wp14:pctWidth>0</wp14:pctWidth>
            </wp14:sizeRelH>
            <wp14:sizeRelV relativeFrom="page">
              <wp14:pctHeight>0</wp14:pctHeight>
            </wp14:sizeRelV>
          </wp:anchor>
        </w:drawing>
      </w:r>
      <w:r w:rsidR="00CE4065">
        <w:rPr>
          <w:rFonts w:cs="Times New Roman"/>
          <w:szCs w:val="28"/>
        </w:rPr>
        <w:tab/>
      </w:r>
      <w:r w:rsidR="007C1914" w:rsidRPr="00427306">
        <w:rPr>
          <w:rFonts w:cs="Times New Roman"/>
          <w:szCs w:val="28"/>
        </w:rPr>
        <w:t xml:space="preserve"> </w:t>
      </w:r>
      <w:r w:rsidR="001028EE">
        <w:rPr>
          <w:rFonts w:cs="Times New Roman"/>
          <w:szCs w:val="28"/>
        </w:rPr>
        <w:t xml:space="preserve">Сюжет следующий: </w:t>
      </w:r>
      <w:r w:rsidR="001028EE" w:rsidRPr="00C267A2">
        <w:rPr>
          <w:rFonts w:eastAsia="Calibri"/>
          <w:kern w:val="24"/>
          <w:szCs w:val="28"/>
        </w:rPr>
        <w:t>на место токаря претендуют двое рабочих, для которых был установлен испытательный срок. В течение этого срока они должны были изготовить по одинаковому количеству деталей. Ребятам нужно установить, с помощью вычислительных методов статистики, какого претендента следует взять на работу?</w:t>
      </w:r>
    </w:p>
    <w:p w14:paraId="33BC06B5" w14:textId="4141CBE0" w:rsidR="001028EE" w:rsidRDefault="00740031" w:rsidP="00420901">
      <w:pPr>
        <w:tabs>
          <w:tab w:val="left" w:pos="1272"/>
        </w:tabs>
        <w:spacing w:after="0"/>
        <w:jc w:val="both"/>
        <w:rPr>
          <w:rFonts w:cs="Times New Roman"/>
          <w:szCs w:val="28"/>
        </w:rPr>
      </w:pPr>
      <w:bookmarkStart w:id="1" w:name="_Hlk112264439"/>
      <w:r w:rsidRPr="00427306">
        <w:rPr>
          <w:rFonts w:cs="Times New Roman"/>
          <w:szCs w:val="28"/>
        </w:rPr>
        <w:t>Вот тут и начинается процесс поиска решения: поначалу учащиеся считают среднее арифметическое количества деталей, производимое каждым рабочим в день, средняя производительность труда у обоих рабочих оказывается одинаковой (50 деталей в день).</w:t>
      </w:r>
    </w:p>
    <w:p w14:paraId="611B7B09" w14:textId="1EB68AAA" w:rsidR="007463B6" w:rsidRDefault="00CE4065" w:rsidP="00420901">
      <w:pPr>
        <w:tabs>
          <w:tab w:val="left" w:pos="1272"/>
        </w:tabs>
        <w:spacing w:after="0"/>
        <w:jc w:val="both"/>
        <w:rPr>
          <w:rFonts w:cs="Times New Roman"/>
          <w:szCs w:val="28"/>
        </w:rPr>
      </w:pPr>
      <w:r>
        <w:rPr>
          <w:rFonts w:cs="Times New Roman"/>
          <w:szCs w:val="28"/>
        </w:rPr>
        <w:tab/>
      </w:r>
      <w:r w:rsidR="00740031" w:rsidRPr="00427306">
        <w:rPr>
          <w:rFonts w:cs="Times New Roman"/>
          <w:szCs w:val="28"/>
        </w:rPr>
        <w:t xml:space="preserve"> </w:t>
      </w:r>
      <w:r w:rsidR="001028EE">
        <w:rPr>
          <w:rFonts w:cs="Times New Roman"/>
          <w:szCs w:val="28"/>
        </w:rPr>
        <w:t>Далее</w:t>
      </w:r>
      <w:r w:rsidR="00740031" w:rsidRPr="00427306">
        <w:rPr>
          <w:rFonts w:cs="Times New Roman"/>
          <w:szCs w:val="28"/>
        </w:rPr>
        <w:t xml:space="preserve"> данные</w:t>
      </w:r>
      <w:r w:rsidR="001028EE">
        <w:rPr>
          <w:rFonts w:cs="Times New Roman"/>
          <w:szCs w:val="28"/>
        </w:rPr>
        <w:t xml:space="preserve"> проверяются</w:t>
      </w:r>
      <w:r w:rsidR="00740031" w:rsidRPr="00427306">
        <w:rPr>
          <w:rFonts w:cs="Times New Roman"/>
          <w:szCs w:val="28"/>
        </w:rPr>
        <w:t xml:space="preserve"> по другим средним,</w:t>
      </w:r>
      <w:r w:rsidR="007463B6">
        <w:rPr>
          <w:rFonts w:cs="Times New Roman"/>
          <w:szCs w:val="28"/>
        </w:rPr>
        <w:t xml:space="preserve"> например, моде и медиане,</w:t>
      </w:r>
      <w:r w:rsidR="00740031" w:rsidRPr="00427306">
        <w:rPr>
          <w:rFonts w:cs="Times New Roman"/>
          <w:szCs w:val="28"/>
        </w:rPr>
        <w:t xml:space="preserve"> оказывается, что и они не приводят к ответу. </w:t>
      </w:r>
    </w:p>
    <w:p w14:paraId="46819EA4" w14:textId="7CD04032" w:rsidR="007463B6" w:rsidRDefault="00CE4065" w:rsidP="00420901">
      <w:pPr>
        <w:tabs>
          <w:tab w:val="left" w:pos="1272"/>
        </w:tabs>
        <w:spacing w:after="0"/>
        <w:jc w:val="both"/>
        <w:rPr>
          <w:rFonts w:cs="Times New Roman"/>
          <w:szCs w:val="28"/>
        </w:rPr>
      </w:pPr>
      <w:r>
        <w:rPr>
          <w:rFonts w:cs="Times New Roman"/>
          <w:szCs w:val="28"/>
        </w:rPr>
        <w:lastRenderedPageBreak/>
        <w:tab/>
      </w:r>
      <w:r w:rsidR="00740031" w:rsidRPr="00427306">
        <w:rPr>
          <w:rFonts w:cs="Times New Roman"/>
          <w:szCs w:val="28"/>
        </w:rPr>
        <w:t xml:space="preserve">Здесь учитель может выступить в роли консультанта и посоветовать посчитать отклонения от среднего арифметического. Учащиеся при подсчёте убеждаются, что сумма этих отклонений и в первом, и во втором случае 0, тогда возникает идея о том, что если бы не было знаков “минус”, то нуля бы не получилось. </w:t>
      </w:r>
    </w:p>
    <w:p w14:paraId="75B31D03" w14:textId="7842ADA7" w:rsidR="007463B6" w:rsidRDefault="00CE4065" w:rsidP="00420901">
      <w:pPr>
        <w:tabs>
          <w:tab w:val="left" w:pos="1272"/>
        </w:tabs>
        <w:spacing w:after="0"/>
        <w:jc w:val="both"/>
        <w:rPr>
          <w:rFonts w:cs="Times New Roman"/>
          <w:szCs w:val="28"/>
        </w:rPr>
      </w:pPr>
      <w:r>
        <w:rPr>
          <w:rFonts w:cs="Times New Roman"/>
          <w:szCs w:val="28"/>
        </w:rPr>
        <w:tab/>
      </w:r>
      <w:r w:rsidR="00740031" w:rsidRPr="00427306">
        <w:rPr>
          <w:rFonts w:cs="Times New Roman"/>
          <w:szCs w:val="28"/>
        </w:rPr>
        <w:t xml:space="preserve">Возникает попытка посчитать квадраты отклонений, т.к. при возведении в квадрат минусы исчезают, и вот достигается результат: для первого рабочего это будет 40, а для второго 282, что означает, что второй рабочий имеет нестабильную производительность труда: в какие-то дни работает не в полную силу, а в какие-то дни навёрстывает упущенное, а это наверняка сказывается на качестве производимой продукции. </w:t>
      </w:r>
    </w:p>
    <w:p w14:paraId="71107B68" w14:textId="3CD560AC" w:rsidR="00740031" w:rsidRDefault="00140CC7" w:rsidP="00420901">
      <w:pPr>
        <w:tabs>
          <w:tab w:val="left" w:pos="1272"/>
        </w:tabs>
        <w:spacing w:after="0"/>
        <w:jc w:val="both"/>
        <w:rPr>
          <w:rFonts w:cs="Times New Roman"/>
          <w:szCs w:val="28"/>
        </w:rPr>
      </w:pPr>
      <w:r>
        <w:rPr>
          <w:rFonts w:eastAsia="Calibri"/>
          <w:b/>
          <w:bCs/>
          <w:noProof/>
          <w:kern w:val="24"/>
          <w:szCs w:val="28"/>
        </w:rPr>
        <w:drawing>
          <wp:anchor distT="0" distB="0" distL="114300" distR="114300" simplePos="0" relativeHeight="251660288" behindDoc="0" locked="0" layoutInCell="1" allowOverlap="1" wp14:anchorId="5A5751EE" wp14:editId="6584E957">
            <wp:simplePos x="0" y="0"/>
            <wp:positionH relativeFrom="column">
              <wp:posOffset>-249382</wp:posOffset>
            </wp:positionH>
            <wp:positionV relativeFrom="paragraph">
              <wp:posOffset>794765</wp:posOffset>
            </wp:positionV>
            <wp:extent cx="5937885" cy="2992755"/>
            <wp:effectExtent l="0" t="0" r="5715" b="0"/>
            <wp:wrapThrough wrapText="bothSides">
              <wp:wrapPolygon edited="0">
                <wp:start x="0" y="0"/>
                <wp:lineTo x="0" y="21449"/>
                <wp:lineTo x="21551" y="21449"/>
                <wp:lineTo x="21551"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7885" cy="2992755"/>
                    </a:xfrm>
                    <a:prstGeom prst="rect">
                      <a:avLst/>
                    </a:prstGeom>
                    <a:noFill/>
                    <a:ln>
                      <a:noFill/>
                    </a:ln>
                  </pic:spPr>
                </pic:pic>
              </a:graphicData>
            </a:graphic>
            <wp14:sizeRelH relativeFrom="page">
              <wp14:pctWidth>0</wp14:pctWidth>
            </wp14:sizeRelH>
            <wp14:sizeRelV relativeFrom="page">
              <wp14:pctHeight>0</wp14:pctHeight>
            </wp14:sizeRelV>
          </wp:anchor>
        </w:drawing>
      </w:r>
      <w:r w:rsidR="00CE4065">
        <w:rPr>
          <w:rFonts w:cs="Times New Roman"/>
          <w:szCs w:val="28"/>
        </w:rPr>
        <w:tab/>
      </w:r>
      <w:r w:rsidR="00740031" w:rsidRPr="00427306">
        <w:rPr>
          <w:rFonts w:cs="Times New Roman"/>
          <w:szCs w:val="28"/>
        </w:rPr>
        <w:t xml:space="preserve">Если класс сильный и работает быстро, </w:t>
      </w:r>
      <w:r w:rsidR="007463B6">
        <w:rPr>
          <w:rFonts w:cs="Times New Roman"/>
          <w:szCs w:val="28"/>
        </w:rPr>
        <w:t xml:space="preserve">могут быть изменены исходные данные, например, сделать разное количество дней испытательного срока и одинаковую производительность труда.  </w:t>
      </w:r>
    </w:p>
    <w:p w14:paraId="6CCFF220" w14:textId="69BA6038" w:rsidR="00CE4065" w:rsidRDefault="00CE4065" w:rsidP="00420901">
      <w:pPr>
        <w:tabs>
          <w:tab w:val="left" w:pos="1272"/>
        </w:tabs>
        <w:spacing w:after="0"/>
        <w:jc w:val="both"/>
        <w:rPr>
          <w:rFonts w:cs="Times New Roman"/>
          <w:szCs w:val="28"/>
        </w:rPr>
      </w:pPr>
    </w:p>
    <w:p w14:paraId="14CEB922" w14:textId="71F771CB" w:rsidR="00CE4065" w:rsidRDefault="00CE4065" w:rsidP="00420901">
      <w:pPr>
        <w:tabs>
          <w:tab w:val="left" w:pos="1272"/>
        </w:tabs>
        <w:spacing w:after="0"/>
        <w:jc w:val="both"/>
        <w:rPr>
          <w:rFonts w:cs="Times New Roman"/>
          <w:szCs w:val="28"/>
        </w:rPr>
      </w:pPr>
    </w:p>
    <w:p w14:paraId="100009D3" w14:textId="77777777" w:rsidR="00CE4065" w:rsidRDefault="00CE4065" w:rsidP="00420901">
      <w:pPr>
        <w:tabs>
          <w:tab w:val="left" w:pos="1272"/>
        </w:tabs>
        <w:spacing w:after="0"/>
        <w:jc w:val="both"/>
        <w:rPr>
          <w:rFonts w:cs="Times New Roman"/>
          <w:szCs w:val="28"/>
        </w:rPr>
      </w:pPr>
    </w:p>
    <w:p w14:paraId="64A21ED3" w14:textId="77777777" w:rsidR="007463B6" w:rsidRPr="00427306" w:rsidRDefault="007463B6" w:rsidP="00420901">
      <w:pPr>
        <w:tabs>
          <w:tab w:val="left" w:pos="1272"/>
        </w:tabs>
        <w:spacing w:after="0"/>
        <w:jc w:val="both"/>
        <w:rPr>
          <w:rFonts w:cs="Times New Roman"/>
          <w:szCs w:val="28"/>
        </w:rPr>
      </w:pPr>
    </w:p>
    <w:p w14:paraId="60D8EB86" w14:textId="77777777" w:rsidR="00420901" w:rsidRDefault="00E2380F" w:rsidP="00420901">
      <w:pPr>
        <w:spacing w:after="0"/>
        <w:jc w:val="both"/>
        <w:outlineLvl w:val="1"/>
        <w:rPr>
          <w:rFonts w:eastAsia="Calibri"/>
          <w:b/>
          <w:bCs/>
          <w:kern w:val="24"/>
          <w:szCs w:val="28"/>
        </w:rPr>
      </w:pPr>
      <w:bookmarkStart w:id="2" w:name="_Hlk112264953"/>
      <w:bookmarkEnd w:id="1"/>
      <w:r w:rsidRPr="00420901">
        <w:rPr>
          <w:rFonts w:eastAsia="Calibri"/>
          <w:b/>
          <w:bCs/>
          <w:kern w:val="24"/>
          <w:szCs w:val="28"/>
        </w:rPr>
        <w:t>«Ситуационно-ролевая игра «Реставрация Великой Китайской стены».</w:t>
      </w:r>
    </w:p>
    <w:p w14:paraId="75F7B742" w14:textId="77777777" w:rsidR="00420901" w:rsidRDefault="00E2380F" w:rsidP="00420901">
      <w:pPr>
        <w:spacing w:after="0"/>
        <w:ind w:firstLine="708"/>
        <w:jc w:val="both"/>
        <w:outlineLvl w:val="1"/>
        <w:rPr>
          <w:rFonts w:eastAsia="Calibri"/>
          <w:b/>
          <w:bCs/>
          <w:kern w:val="24"/>
          <w:szCs w:val="28"/>
        </w:rPr>
      </w:pPr>
      <w:r w:rsidRPr="00C267A2">
        <w:rPr>
          <w:rFonts w:eastAsia="Calibri"/>
          <w:kern w:val="24"/>
          <w:szCs w:val="28"/>
        </w:rPr>
        <w:t>Целей здесь может быть много, напр</w:t>
      </w:r>
      <w:r w:rsidR="00420901">
        <w:rPr>
          <w:rFonts w:eastAsia="Calibri"/>
          <w:kern w:val="24"/>
          <w:szCs w:val="28"/>
        </w:rPr>
        <w:t>и</w:t>
      </w:r>
      <w:r w:rsidRPr="00C267A2">
        <w:rPr>
          <w:rFonts w:eastAsia="Calibri"/>
          <w:kern w:val="24"/>
          <w:szCs w:val="28"/>
        </w:rPr>
        <w:t>мер,</w:t>
      </w:r>
      <w:r w:rsidR="00420901">
        <w:rPr>
          <w:rFonts w:eastAsia="Calibri"/>
          <w:kern w:val="24"/>
          <w:szCs w:val="28"/>
        </w:rPr>
        <w:t xml:space="preserve"> </w:t>
      </w:r>
      <w:r w:rsidRPr="00C267A2">
        <w:rPr>
          <w:rFonts w:eastAsia="Calibri"/>
          <w:kern w:val="24"/>
          <w:szCs w:val="28"/>
        </w:rPr>
        <w:t>закрепить вычислительные навыки</w:t>
      </w:r>
      <w:r w:rsidR="00420901">
        <w:rPr>
          <w:rFonts w:eastAsia="Calibri"/>
          <w:kern w:val="24"/>
          <w:szCs w:val="28"/>
        </w:rPr>
        <w:t>.</w:t>
      </w:r>
    </w:p>
    <w:p w14:paraId="0D3FA41E" w14:textId="017EBBCF" w:rsidR="00E2380F" w:rsidRPr="00420901" w:rsidRDefault="00420901" w:rsidP="00420901">
      <w:pPr>
        <w:spacing w:after="0"/>
        <w:ind w:firstLine="708"/>
        <w:jc w:val="both"/>
        <w:outlineLvl w:val="1"/>
        <w:rPr>
          <w:rFonts w:eastAsia="Calibri"/>
          <w:b/>
          <w:bCs/>
          <w:kern w:val="24"/>
          <w:szCs w:val="28"/>
        </w:rPr>
      </w:pPr>
      <w:r>
        <w:rPr>
          <w:rFonts w:eastAsia="Calibri" w:cs="Times New Roman"/>
          <w:kern w:val="24"/>
          <w:szCs w:val="28"/>
          <w:lang w:eastAsia="ru-RU"/>
        </w:rPr>
        <w:t>О</w:t>
      </w:r>
      <w:r w:rsidR="00E2380F" w:rsidRPr="00E2380F">
        <w:rPr>
          <w:rFonts w:eastAsia="Calibri" w:cs="Times New Roman"/>
          <w:kern w:val="24"/>
          <w:szCs w:val="28"/>
          <w:lang w:eastAsia="ru-RU"/>
        </w:rPr>
        <w:t>бучающимся предлагается открыть</w:t>
      </w:r>
      <w:r w:rsidR="00E2380F" w:rsidRPr="00E2380F">
        <w:rPr>
          <w:rFonts w:eastAsia="Times New Roman"/>
          <w:kern w:val="24"/>
          <w:szCs w:val="28"/>
          <w:lang w:eastAsia="ru-RU"/>
        </w:rPr>
        <w:t xml:space="preserve"> три фирмы по реставрации и художественной отделке зданий. </w:t>
      </w:r>
    </w:p>
    <w:p w14:paraId="5D87D12A" w14:textId="15F5479C" w:rsidR="00E2380F" w:rsidRPr="00420901" w:rsidRDefault="00420901" w:rsidP="00420901">
      <w:pPr>
        <w:tabs>
          <w:tab w:val="left" w:pos="1272"/>
        </w:tabs>
        <w:spacing w:after="0"/>
        <w:ind w:left="504"/>
        <w:contextualSpacing/>
        <w:jc w:val="both"/>
        <w:rPr>
          <w:rFonts w:eastAsia="Times New Roman" w:cs="Times New Roman"/>
          <w:szCs w:val="28"/>
          <w:lang w:eastAsia="ru-RU"/>
        </w:rPr>
      </w:pPr>
      <w:r>
        <w:rPr>
          <w:rFonts w:eastAsia="Times New Roman"/>
          <w:noProof/>
          <w:kern w:val="24"/>
          <w:szCs w:val="28"/>
          <w:lang w:eastAsia="ru-RU"/>
        </w:rPr>
        <w:lastRenderedPageBreak/>
        <w:drawing>
          <wp:anchor distT="0" distB="0" distL="114300" distR="114300" simplePos="0" relativeHeight="251659264" behindDoc="0" locked="0" layoutInCell="1" allowOverlap="1" wp14:anchorId="363536D4" wp14:editId="0D186AEF">
            <wp:simplePos x="0" y="0"/>
            <wp:positionH relativeFrom="margin">
              <wp:align>left</wp:align>
            </wp:positionH>
            <wp:positionV relativeFrom="paragraph">
              <wp:posOffset>626</wp:posOffset>
            </wp:positionV>
            <wp:extent cx="5937885" cy="2351405"/>
            <wp:effectExtent l="0" t="0" r="5715" b="0"/>
            <wp:wrapThrough wrapText="bothSides">
              <wp:wrapPolygon edited="0">
                <wp:start x="0" y="0"/>
                <wp:lineTo x="0" y="21349"/>
                <wp:lineTo x="21551" y="21349"/>
                <wp:lineTo x="21551"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7885" cy="2351405"/>
                    </a:xfrm>
                    <a:prstGeom prst="rect">
                      <a:avLst/>
                    </a:prstGeom>
                    <a:noFill/>
                    <a:ln>
                      <a:noFill/>
                    </a:ln>
                  </pic:spPr>
                </pic:pic>
              </a:graphicData>
            </a:graphic>
            <wp14:sizeRelH relativeFrom="page">
              <wp14:pctWidth>0</wp14:pctWidth>
            </wp14:sizeRelH>
            <wp14:sizeRelV relativeFrom="page">
              <wp14:pctHeight>0</wp14:pctHeight>
            </wp14:sizeRelV>
          </wp:anchor>
        </w:drawing>
      </w:r>
      <w:r w:rsidR="00E2380F" w:rsidRPr="00420901">
        <w:rPr>
          <w:rFonts w:eastAsia="Calibri"/>
          <w:kern w:val="24"/>
          <w:szCs w:val="28"/>
          <w:lang w:eastAsia="ru-RU"/>
        </w:rPr>
        <w:t>И этим фирмам поступил заказ на реставрацию Великой Китайской стены. Необходимо составить смету расходов по выполнению реставрационных работ с внешней стороны стены</w:t>
      </w:r>
      <w:r w:rsidR="00C267A2" w:rsidRPr="00420901">
        <w:rPr>
          <w:rFonts w:eastAsia="Calibri"/>
          <w:kern w:val="24"/>
          <w:szCs w:val="28"/>
          <w:lang w:eastAsia="ru-RU"/>
        </w:rPr>
        <w:t xml:space="preserve">. </w:t>
      </w:r>
    </w:p>
    <w:p w14:paraId="3E700FED" w14:textId="7644A659" w:rsidR="00E2380F" w:rsidRPr="00420901" w:rsidRDefault="00E2380F" w:rsidP="00420901">
      <w:pPr>
        <w:numPr>
          <w:ilvl w:val="0"/>
          <w:numId w:val="14"/>
        </w:numPr>
        <w:tabs>
          <w:tab w:val="left" w:pos="1272"/>
        </w:tabs>
        <w:spacing w:after="0"/>
        <w:ind w:left="864"/>
        <w:contextualSpacing/>
        <w:jc w:val="both"/>
        <w:rPr>
          <w:rFonts w:eastAsia="Times New Roman" w:cs="Times New Roman"/>
          <w:szCs w:val="28"/>
          <w:lang w:eastAsia="ru-RU"/>
        </w:rPr>
      </w:pPr>
      <w:r w:rsidRPr="00420901">
        <w:rPr>
          <w:rFonts w:eastAsia="Calibri" w:cs="Times New Roman"/>
          <w:kern w:val="24"/>
          <w:szCs w:val="28"/>
          <w:lang w:eastAsia="ru-RU"/>
        </w:rPr>
        <w:t>Условия ре</w:t>
      </w:r>
      <w:r w:rsidR="00D45FF5" w:rsidRPr="00420901">
        <w:rPr>
          <w:rFonts w:eastAsia="Calibri" w:cs="Times New Roman"/>
          <w:kern w:val="24"/>
          <w:szCs w:val="28"/>
          <w:lang w:eastAsia="ru-RU"/>
        </w:rPr>
        <w:t>с</w:t>
      </w:r>
      <w:r w:rsidRPr="00420901">
        <w:rPr>
          <w:rFonts w:eastAsia="Calibri" w:cs="Times New Roman"/>
          <w:kern w:val="24"/>
          <w:szCs w:val="28"/>
          <w:lang w:eastAsia="ru-RU"/>
        </w:rPr>
        <w:t xml:space="preserve">таврации площади и расценки фирм фиксированы. </w:t>
      </w:r>
    </w:p>
    <w:p w14:paraId="6C1FBE81" w14:textId="57A46D6A" w:rsidR="00E2380F" w:rsidRPr="00E2380F" w:rsidRDefault="00E2380F" w:rsidP="00420901">
      <w:pPr>
        <w:numPr>
          <w:ilvl w:val="0"/>
          <w:numId w:val="14"/>
        </w:numPr>
        <w:tabs>
          <w:tab w:val="left" w:pos="1272"/>
        </w:tabs>
        <w:spacing w:after="0"/>
        <w:ind w:left="864"/>
        <w:contextualSpacing/>
        <w:jc w:val="both"/>
        <w:rPr>
          <w:rFonts w:eastAsia="Times New Roman" w:cs="Times New Roman"/>
          <w:szCs w:val="28"/>
          <w:lang w:eastAsia="ru-RU"/>
        </w:rPr>
      </w:pPr>
      <w:r w:rsidRPr="00C267A2">
        <w:rPr>
          <w:rFonts w:eastAsia="Calibri" w:cs="Times New Roman"/>
          <w:kern w:val="24"/>
          <w:szCs w:val="28"/>
          <w:lang w:eastAsia="ru-RU"/>
        </w:rPr>
        <w:t xml:space="preserve">Например, дети делятся по рядам и выполняют расчеты. Побеждает та фирма, </w:t>
      </w:r>
      <w:r w:rsidR="00D45FF5" w:rsidRPr="00C267A2">
        <w:rPr>
          <w:rFonts w:eastAsia="Calibri" w:cs="Times New Roman"/>
          <w:kern w:val="24"/>
          <w:szCs w:val="28"/>
          <w:lang w:eastAsia="ru-RU"/>
        </w:rPr>
        <w:t>у которой окажется, напр</w:t>
      </w:r>
      <w:r w:rsidR="00C267A2">
        <w:rPr>
          <w:rFonts w:eastAsia="Calibri" w:cs="Times New Roman"/>
          <w:kern w:val="24"/>
          <w:szCs w:val="28"/>
          <w:lang w:eastAsia="ru-RU"/>
        </w:rPr>
        <w:t>и</w:t>
      </w:r>
      <w:r w:rsidR="00D45FF5" w:rsidRPr="00C267A2">
        <w:rPr>
          <w:rFonts w:eastAsia="Calibri" w:cs="Times New Roman"/>
          <w:kern w:val="24"/>
          <w:szCs w:val="28"/>
          <w:lang w:eastAsia="ru-RU"/>
        </w:rPr>
        <w:t>мер, самая маленькая стоимость работ.</w:t>
      </w:r>
    </w:p>
    <w:p w14:paraId="7C956808" w14:textId="544CA8FB" w:rsidR="005522B6" w:rsidRPr="00427306" w:rsidRDefault="00140CC7" w:rsidP="00420901">
      <w:pPr>
        <w:spacing w:after="0"/>
        <w:ind w:firstLine="709"/>
        <w:jc w:val="both"/>
        <w:rPr>
          <w:rFonts w:cs="Times New Roman"/>
          <w:szCs w:val="28"/>
        </w:rPr>
      </w:pPr>
      <w:r>
        <w:rPr>
          <w:rFonts w:cs="Times New Roman"/>
          <w:noProof/>
          <w:szCs w:val="28"/>
        </w:rPr>
        <w:drawing>
          <wp:anchor distT="0" distB="0" distL="114300" distR="114300" simplePos="0" relativeHeight="251658240" behindDoc="0" locked="0" layoutInCell="1" allowOverlap="1" wp14:anchorId="5E083F36" wp14:editId="1BFB816C">
            <wp:simplePos x="0" y="0"/>
            <wp:positionH relativeFrom="margin">
              <wp:align>left</wp:align>
            </wp:positionH>
            <wp:positionV relativeFrom="paragraph">
              <wp:posOffset>407035</wp:posOffset>
            </wp:positionV>
            <wp:extent cx="5937885" cy="2588895"/>
            <wp:effectExtent l="0" t="0" r="5715" b="1905"/>
            <wp:wrapThrough wrapText="bothSides">
              <wp:wrapPolygon edited="0">
                <wp:start x="0" y="0"/>
                <wp:lineTo x="0" y="21457"/>
                <wp:lineTo x="21551" y="21457"/>
                <wp:lineTo x="21551"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7885" cy="2588895"/>
                    </a:xfrm>
                    <a:prstGeom prst="rect">
                      <a:avLst/>
                    </a:prstGeom>
                    <a:noFill/>
                    <a:ln>
                      <a:noFill/>
                    </a:ln>
                  </pic:spPr>
                </pic:pic>
              </a:graphicData>
            </a:graphic>
            <wp14:sizeRelH relativeFrom="page">
              <wp14:pctWidth>0</wp14:pctWidth>
            </wp14:sizeRelH>
            <wp14:sizeRelV relativeFrom="page">
              <wp14:pctHeight>0</wp14:pctHeight>
            </wp14:sizeRelV>
          </wp:anchor>
        </w:drawing>
      </w:r>
      <w:r w:rsidR="00D45FF5">
        <w:rPr>
          <w:rFonts w:cs="Times New Roman"/>
          <w:szCs w:val="28"/>
        </w:rPr>
        <w:t>В результае расчетов самым дешевым оказывается вариант у фирмы Феникс.</w:t>
      </w:r>
    </w:p>
    <w:p w14:paraId="349A2566" w14:textId="78A10513" w:rsidR="00286455" w:rsidRPr="00427306" w:rsidRDefault="00286455" w:rsidP="00420901">
      <w:pPr>
        <w:spacing w:after="0"/>
        <w:ind w:firstLine="709"/>
        <w:jc w:val="both"/>
        <w:rPr>
          <w:rFonts w:cs="Times New Roman"/>
          <w:szCs w:val="28"/>
        </w:rPr>
      </w:pPr>
    </w:p>
    <w:p w14:paraId="42C577D1" w14:textId="62156727" w:rsidR="00286455" w:rsidRPr="00140CC7" w:rsidRDefault="005522B6" w:rsidP="00140CC7">
      <w:pPr>
        <w:spacing w:after="0"/>
        <w:ind w:firstLine="708"/>
        <w:jc w:val="both"/>
        <w:rPr>
          <w:rFonts w:eastAsia="Times New Roman" w:cs="Times New Roman"/>
          <w:szCs w:val="28"/>
          <w:lang w:eastAsia="ru-RU"/>
        </w:rPr>
      </w:pPr>
      <w:r w:rsidRPr="00427306">
        <w:rPr>
          <w:rFonts w:eastAsia="Times New Roman" w:cs="Times New Roman"/>
          <w:szCs w:val="28"/>
          <w:lang w:eastAsia="ru-RU"/>
        </w:rPr>
        <w:t xml:space="preserve">На уроке рассмотрение </w:t>
      </w:r>
      <w:r w:rsidR="00D45FF5">
        <w:rPr>
          <w:rFonts w:eastAsia="Times New Roman" w:cs="Times New Roman"/>
          <w:szCs w:val="28"/>
          <w:lang w:eastAsia="ru-RU"/>
        </w:rPr>
        <w:t xml:space="preserve">таких </w:t>
      </w:r>
      <w:r w:rsidRPr="00427306">
        <w:rPr>
          <w:rFonts w:eastAsia="Times New Roman" w:cs="Times New Roman"/>
          <w:szCs w:val="28"/>
          <w:lang w:eastAsia="ru-RU"/>
        </w:rPr>
        <w:t xml:space="preserve">конкретных ситуаций позволяет ученику «примерить на себя» ту или иную профессию, для того чтобы сделать наиболее осознанный выбор. </w:t>
      </w:r>
    </w:p>
    <w:p w14:paraId="73A9DFB9" w14:textId="630525E7" w:rsidR="00820152" w:rsidRPr="00427306" w:rsidRDefault="00140CC7" w:rsidP="00420901">
      <w:pPr>
        <w:tabs>
          <w:tab w:val="left" w:pos="1272"/>
        </w:tabs>
        <w:spacing w:after="0"/>
        <w:jc w:val="both"/>
        <w:rPr>
          <w:rFonts w:cs="Times New Roman"/>
          <w:szCs w:val="28"/>
        </w:rPr>
      </w:pPr>
      <w:r>
        <w:rPr>
          <w:rFonts w:cs="Times New Roman"/>
          <w:szCs w:val="28"/>
        </w:rPr>
        <w:tab/>
      </w:r>
      <w:r w:rsidR="00286455" w:rsidRPr="00427306">
        <w:rPr>
          <w:rFonts w:cs="Times New Roman"/>
          <w:szCs w:val="28"/>
        </w:rPr>
        <w:t>Каждый учитель может найти разнообразные сюжеты для “кейсов” и наполнить их необходимым содержанием – использование этого метода сразу принесёт ощутимые плоды</w:t>
      </w:r>
      <w:r w:rsidR="00820152" w:rsidRPr="00427306">
        <w:rPr>
          <w:rFonts w:cs="Times New Roman"/>
          <w:szCs w:val="28"/>
        </w:rPr>
        <w:t>.</w:t>
      </w:r>
    </w:p>
    <w:p w14:paraId="3DAA6F02" w14:textId="578BEF20" w:rsidR="00820152" w:rsidRDefault="00140CC7" w:rsidP="00420901">
      <w:pPr>
        <w:tabs>
          <w:tab w:val="left" w:pos="1272"/>
        </w:tabs>
        <w:spacing w:after="0"/>
        <w:jc w:val="both"/>
        <w:rPr>
          <w:rFonts w:cs="Times New Roman"/>
          <w:szCs w:val="28"/>
        </w:rPr>
      </w:pPr>
      <w:r>
        <w:rPr>
          <w:rFonts w:cs="Times New Roman"/>
          <w:szCs w:val="28"/>
        </w:rPr>
        <w:tab/>
      </w:r>
      <w:r w:rsidR="00286455" w:rsidRPr="00427306">
        <w:rPr>
          <w:rFonts w:cs="Times New Roman"/>
          <w:szCs w:val="28"/>
        </w:rPr>
        <w:t xml:space="preserve">Однако выбор в пользу применения интерактивных технологий обучения не должен стать самоцелью: ведь каждая из технологий </w:t>
      </w:r>
      <w:r w:rsidR="00286455" w:rsidRPr="00427306">
        <w:rPr>
          <w:rFonts w:cs="Times New Roman"/>
          <w:szCs w:val="28"/>
        </w:rPr>
        <w:lastRenderedPageBreak/>
        <w:t>ситуационного анализа должна быть внедрена с учётом учебных целей и задач, особенностей учебной группы, их интересов и потребностей</w:t>
      </w:r>
      <w:r w:rsidR="00D45FF5">
        <w:rPr>
          <w:rFonts w:cs="Times New Roman"/>
          <w:szCs w:val="28"/>
        </w:rPr>
        <w:t>.</w:t>
      </w:r>
    </w:p>
    <w:p w14:paraId="65FDB40A" w14:textId="77777777" w:rsidR="00D45FF5" w:rsidRPr="00427306" w:rsidRDefault="00D45FF5" w:rsidP="00420901">
      <w:pPr>
        <w:tabs>
          <w:tab w:val="left" w:pos="1272"/>
        </w:tabs>
        <w:spacing w:after="0"/>
        <w:jc w:val="both"/>
        <w:rPr>
          <w:rFonts w:cs="Times New Roman"/>
          <w:szCs w:val="28"/>
        </w:rPr>
      </w:pPr>
    </w:p>
    <w:bookmarkEnd w:id="2"/>
    <w:p w14:paraId="2905A3C5" w14:textId="77777777" w:rsidR="005522B6" w:rsidRPr="00427306" w:rsidRDefault="005522B6" w:rsidP="00420901">
      <w:pPr>
        <w:spacing w:after="0"/>
        <w:jc w:val="both"/>
        <w:outlineLvl w:val="1"/>
        <w:rPr>
          <w:rFonts w:eastAsia="Times New Roman" w:cs="Times New Roman"/>
          <w:szCs w:val="28"/>
          <w:lang w:eastAsia="ru-RU"/>
        </w:rPr>
      </w:pPr>
    </w:p>
    <w:sectPr w:rsidR="005522B6" w:rsidRPr="00427306" w:rsidSect="006C0B77">
      <w:pgSz w:w="11906" w:h="16838" w:code="9"/>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C319F"/>
    <w:multiLevelType w:val="hybridMultilevel"/>
    <w:tmpl w:val="ADCCDB34"/>
    <w:lvl w:ilvl="0" w:tplc="FD6E19AC">
      <w:start w:val="1"/>
      <w:numFmt w:val="bullet"/>
      <w:lvlText w:val="-"/>
      <w:lvlJc w:val="left"/>
      <w:pPr>
        <w:tabs>
          <w:tab w:val="num" w:pos="720"/>
        </w:tabs>
        <w:ind w:left="720" w:hanging="360"/>
      </w:pPr>
      <w:rPr>
        <w:rFonts w:ascii="Times New Roman" w:hAnsi="Times New Roman" w:hint="default"/>
      </w:rPr>
    </w:lvl>
    <w:lvl w:ilvl="1" w:tplc="30105498" w:tentative="1">
      <w:start w:val="1"/>
      <w:numFmt w:val="bullet"/>
      <w:lvlText w:val="-"/>
      <w:lvlJc w:val="left"/>
      <w:pPr>
        <w:tabs>
          <w:tab w:val="num" w:pos="1440"/>
        </w:tabs>
        <w:ind w:left="1440" w:hanging="360"/>
      </w:pPr>
      <w:rPr>
        <w:rFonts w:ascii="Times New Roman" w:hAnsi="Times New Roman" w:hint="default"/>
      </w:rPr>
    </w:lvl>
    <w:lvl w:ilvl="2" w:tplc="C4125A26" w:tentative="1">
      <w:start w:val="1"/>
      <w:numFmt w:val="bullet"/>
      <w:lvlText w:val="-"/>
      <w:lvlJc w:val="left"/>
      <w:pPr>
        <w:tabs>
          <w:tab w:val="num" w:pos="2160"/>
        </w:tabs>
        <w:ind w:left="2160" w:hanging="360"/>
      </w:pPr>
      <w:rPr>
        <w:rFonts w:ascii="Times New Roman" w:hAnsi="Times New Roman" w:hint="default"/>
      </w:rPr>
    </w:lvl>
    <w:lvl w:ilvl="3" w:tplc="EC620AE8" w:tentative="1">
      <w:start w:val="1"/>
      <w:numFmt w:val="bullet"/>
      <w:lvlText w:val="-"/>
      <w:lvlJc w:val="left"/>
      <w:pPr>
        <w:tabs>
          <w:tab w:val="num" w:pos="2880"/>
        </w:tabs>
        <w:ind w:left="2880" w:hanging="360"/>
      </w:pPr>
      <w:rPr>
        <w:rFonts w:ascii="Times New Roman" w:hAnsi="Times New Roman" w:hint="default"/>
      </w:rPr>
    </w:lvl>
    <w:lvl w:ilvl="4" w:tplc="BC1E3C32" w:tentative="1">
      <w:start w:val="1"/>
      <w:numFmt w:val="bullet"/>
      <w:lvlText w:val="-"/>
      <w:lvlJc w:val="left"/>
      <w:pPr>
        <w:tabs>
          <w:tab w:val="num" w:pos="3600"/>
        </w:tabs>
        <w:ind w:left="3600" w:hanging="360"/>
      </w:pPr>
      <w:rPr>
        <w:rFonts w:ascii="Times New Roman" w:hAnsi="Times New Roman" w:hint="default"/>
      </w:rPr>
    </w:lvl>
    <w:lvl w:ilvl="5" w:tplc="96605A04" w:tentative="1">
      <w:start w:val="1"/>
      <w:numFmt w:val="bullet"/>
      <w:lvlText w:val="-"/>
      <w:lvlJc w:val="left"/>
      <w:pPr>
        <w:tabs>
          <w:tab w:val="num" w:pos="4320"/>
        </w:tabs>
        <w:ind w:left="4320" w:hanging="360"/>
      </w:pPr>
      <w:rPr>
        <w:rFonts w:ascii="Times New Roman" w:hAnsi="Times New Roman" w:hint="default"/>
      </w:rPr>
    </w:lvl>
    <w:lvl w:ilvl="6" w:tplc="E45C2030" w:tentative="1">
      <w:start w:val="1"/>
      <w:numFmt w:val="bullet"/>
      <w:lvlText w:val="-"/>
      <w:lvlJc w:val="left"/>
      <w:pPr>
        <w:tabs>
          <w:tab w:val="num" w:pos="5040"/>
        </w:tabs>
        <w:ind w:left="5040" w:hanging="360"/>
      </w:pPr>
      <w:rPr>
        <w:rFonts w:ascii="Times New Roman" w:hAnsi="Times New Roman" w:hint="default"/>
      </w:rPr>
    </w:lvl>
    <w:lvl w:ilvl="7" w:tplc="3F32ADD8" w:tentative="1">
      <w:start w:val="1"/>
      <w:numFmt w:val="bullet"/>
      <w:lvlText w:val="-"/>
      <w:lvlJc w:val="left"/>
      <w:pPr>
        <w:tabs>
          <w:tab w:val="num" w:pos="5760"/>
        </w:tabs>
        <w:ind w:left="5760" w:hanging="360"/>
      </w:pPr>
      <w:rPr>
        <w:rFonts w:ascii="Times New Roman" w:hAnsi="Times New Roman" w:hint="default"/>
      </w:rPr>
    </w:lvl>
    <w:lvl w:ilvl="8" w:tplc="C30C34A2"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9EF3B7D"/>
    <w:multiLevelType w:val="hybridMultilevel"/>
    <w:tmpl w:val="D72A0556"/>
    <w:lvl w:ilvl="0" w:tplc="2E781824">
      <w:start w:val="1"/>
      <w:numFmt w:val="bullet"/>
      <w:lvlText w:val=" "/>
      <w:lvlJc w:val="left"/>
      <w:pPr>
        <w:tabs>
          <w:tab w:val="num" w:pos="720"/>
        </w:tabs>
        <w:ind w:left="720" w:hanging="360"/>
      </w:pPr>
      <w:rPr>
        <w:rFonts w:ascii="Calibri" w:hAnsi="Calibri" w:hint="default"/>
      </w:rPr>
    </w:lvl>
    <w:lvl w:ilvl="1" w:tplc="A718B6A8" w:tentative="1">
      <w:start w:val="1"/>
      <w:numFmt w:val="bullet"/>
      <w:lvlText w:val=" "/>
      <w:lvlJc w:val="left"/>
      <w:pPr>
        <w:tabs>
          <w:tab w:val="num" w:pos="1440"/>
        </w:tabs>
        <w:ind w:left="1440" w:hanging="360"/>
      </w:pPr>
      <w:rPr>
        <w:rFonts w:ascii="Calibri" w:hAnsi="Calibri" w:hint="default"/>
      </w:rPr>
    </w:lvl>
    <w:lvl w:ilvl="2" w:tplc="CA48CD06" w:tentative="1">
      <w:start w:val="1"/>
      <w:numFmt w:val="bullet"/>
      <w:lvlText w:val=" "/>
      <w:lvlJc w:val="left"/>
      <w:pPr>
        <w:tabs>
          <w:tab w:val="num" w:pos="2160"/>
        </w:tabs>
        <w:ind w:left="2160" w:hanging="360"/>
      </w:pPr>
      <w:rPr>
        <w:rFonts w:ascii="Calibri" w:hAnsi="Calibri" w:hint="default"/>
      </w:rPr>
    </w:lvl>
    <w:lvl w:ilvl="3" w:tplc="E90AE306" w:tentative="1">
      <w:start w:val="1"/>
      <w:numFmt w:val="bullet"/>
      <w:lvlText w:val=" "/>
      <w:lvlJc w:val="left"/>
      <w:pPr>
        <w:tabs>
          <w:tab w:val="num" w:pos="2880"/>
        </w:tabs>
        <w:ind w:left="2880" w:hanging="360"/>
      </w:pPr>
      <w:rPr>
        <w:rFonts w:ascii="Calibri" w:hAnsi="Calibri" w:hint="default"/>
      </w:rPr>
    </w:lvl>
    <w:lvl w:ilvl="4" w:tplc="F52C4F68" w:tentative="1">
      <w:start w:val="1"/>
      <w:numFmt w:val="bullet"/>
      <w:lvlText w:val=" "/>
      <w:lvlJc w:val="left"/>
      <w:pPr>
        <w:tabs>
          <w:tab w:val="num" w:pos="3600"/>
        </w:tabs>
        <w:ind w:left="3600" w:hanging="360"/>
      </w:pPr>
      <w:rPr>
        <w:rFonts w:ascii="Calibri" w:hAnsi="Calibri" w:hint="default"/>
      </w:rPr>
    </w:lvl>
    <w:lvl w:ilvl="5" w:tplc="B8D08D0A" w:tentative="1">
      <w:start w:val="1"/>
      <w:numFmt w:val="bullet"/>
      <w:lvlText w:val=" "/>
      <w:lvlJc w:val="left"/>
      <w:pPr>
        <w:tabs>
          <w:tab w:val="num" w:pos="4320"/>
        </w:tabs>
        <w:ind w:left="4320" w:hanging="360"/>
      </w:pPr>
      <w:rPr>
        <w:rFonts w:ascii="Calibri" w:hAnsi="Calibri" w:hint="default"/>
      </w:rPr>
    </w:lvl>
    <w:lvl w:ilvl="6" w:tplc="4D3EC964" w:tentative="1">
      <w:start w:val="1"/>
      <w:numFmt w:val="bullet"/>
      <w:lvlText w:val=" "/>
      <w:lvlJc w:val="left"/>
      <w:pPr>
        <w:tabs>
          <w:tab w:val="num" w:pos="5040"/>
        </w:tabs>
        <w:ind w:left="5040" w:hanging="360"/>
      </w:pPr>
      <w:rPr>
        <w:rFonts w:ascii="Calibri" w:hAnsi="Calibri" w:hint="default"/>
      </w:rPr>
    </w:lvl>
    <w:lvl w:ilvl="7" w:tplc="808CE530" w:tentative="1">
      <w:start w:val="1"/>
      <w:numFmt w:val="bullet"/>
      <w:lvlText w:val=" "/>
      <w:lvlJc w:val="left"/>
      <w:pPr>
        <w:tabs>
          <w:tab w:val="num" w:pos="5760"/>
        </w:tabs>
        <w:ind w:left="5760" w:hanging="360"/>
      </w:pPr>
      <w:rPr>
        <w:rFonts w:ascii="Calibri" w:hAnsi="Calibri" w:hint="default"/>
      </w:rPr>
    </w:lvl>
    <w:lvl w:ilvl="8" w:tplc="ECC01CB6" w:tentative="1">
      <w:start w:val="1"/>
      <w:numFmt w:val="bullet"/>
      <w:lvlText w:val=" "/>
      <w:lvlJc w:val="left"/>
      <w:pPr>
        <w:tabs>
          <w:tab w:val="num" w:pos="6480"/>
        </w:tabs>
        <w:ind w:left="6480" w:hanging="360"/>
      </w:pPr>
      <w:rPr>
        <w:rFonts w:ascii="Calibri" w:hAnsi="Calibri" w:hint="default"/>
      </w:rPr>
    </w:lvl>
  </w:abstractNum>
  <w:abstractNum w:abstractNumId="2" w15:restartNumberingAfterBreak="0">
    <w:nsid w:val="13374818"/>
    <w:multiLevelType w:val="multilevel"/>
    <w:tmpl w:val="1C7E6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8D83B0F"/>
    <w:multiLevelType w:val="hybridMultilevel"/>
    <w:tmpl w:val="FFE6A974"/>
    <w:lvl w:ilvl="0" w:tplc="4764430E">
      <w:start w:val="1"/>
      <w:numFmt w:val="bullet"/>
      <w:lvlText w:val=" "/>
      <w:lvlJc w:val="left"/>
      <w:pPr>
        <w:tabs>
          <w:tab w:val="num" w:pos="720"/>
        </w:tabs>
        <w:ind w:left="720" w:hanging="360"/>
      </w:pPr>
      <w:rPr>
        <w:rFonts w:ascii="Calibri" w:hAnsi="Calibri" w:hint="default"/>
      </w:rPr>
    </w:lvl>
    <w:lvl w:ilvl="1" w:tplc="FC7CDB92" w:tentative="1">
      <w:start w:val="1"/>
      <w:numFmt w:val="bullet"/>
      <w:lvlText w:val=" "/>
      <w:lvlJc w:val="left"/>
      <w:pPr>
        <w:tabs>
          <w:tab w:val="num" w:pos="1440"/>
        </w:tabs>
        <w:ind w:left="1440" w:hanging="360"/>
      </w:pPr>
      <w:rPr>
        <w:rFonts w:ascii="Calibri" w:hAnsi="Calibri" w:hint="default"/>
      </w:rPr>
    </w:lvl>
    <w:lvl w:ilvl="2" w:tplc="1C425632" w:tentative="1">
      <w:start w:val="1"/>
      <w:numFmt w:val="bullet"/>
      <w:lvlText w:val=" "/>
      <w:lvlJc w:val="left"/>
      <w:pPr>
        <w:tabs>
          <w:tab w:val="num" w:pos="2160"/>
        </w:tabs>
        <w:ind w:left="2160" w:hanging="360"/>
      </w:pPr>
      <w:rPr>
        <w:rFonts w:ascii="Calibri" w:hAnsi="Calibri" w:hint="default"/>
      </w:rPr>
    </w:lvl>
    <w:lvl w:ilvl="3" w:tplc="3968BD08" w:tentative="1">
      <w:start w:val="1"/>
      <w:numFmt w:val="bullet"/>
      <w:lvlText w:val=" "/>
      <w:lvlJc w:val="left"/>
      <w:pPr>
        <w:tabs>
          <w:tab w:val="num" w:pos="2880"/>
        </w:tabs>
        <w:ind w:left="2880" w:hanging="360"/>
      </w:pPr>
      <w:rPr>
        <w:rFonts w:ascii="Calibri" w:hAnsi="Calibri" w:hint="default"/>
      </w:rPr>
    </w:lvl>
    <w:lvl w:ilvl="4" w:tplc="82E29226" w:tentative="1">
      <w:start w:val="1"/>
      <w:numFmt w:val="bullet"/>
      <w:lvlText w:val=" "/>
      <w:lvlJc w:val="left"/>
      <w:pPr>
        <w:tabs>
          <w:tab w:val="num" w:pos="3600"/>
        </w:tabs>
        <w:ind w:left="3600" w:hanging="360"/>
      </w:pPr>
      <w:rPr>
        <w:rFonts w:ascii="Calibri" w:hAnsi="Calibri" w:hint="default"/>
      </w:rPr>
    </w:lvl>
    <w:lvl w:ilvl="5" w:tplc="2DAC6B9C" w:tentative="1">
      <w:start w:val="1"/>
      <w:numFmt w:val="bullet"/>
      <w:lvlText w:val=" "/>
      <w:lvlJc w:val="left"/>
      <w:pPr>
        <w:tabs>
          <w:tab w:val="num" w:pos="4320"/>
        </w:tabs>
        <w:ind w:left="4320" w:hanging="360"/>
      </w:pPr>
      <w:rPr>
        <w:rFonts w:ascii="Calibri" w:hAnsi="Calibri" w:hint="default"/>
      </w:rPr>
    </w:lvl>
    <w:lvl w:ilvl="6" w:tplc="B9243158" w:tentative="1">
      <w:start w:val="1"/>
      <w:numFmt w:val="bullet"/>
      <w:lvlText w:val=" "/>
      <w:lvlJc w:val="left"/>
      <w:pPr>
        <w:tabs>
          <w:tab w:val="num" w:pos="5040"/>
        </w:tabs>
        <w:ind w:left="5040" w:hanging="360"/>
      </w:pPr>
      <w:rPr>
        <w:rFonts w:ascii="Calibri" w:hAnsi="Calibri" w:hint="default"/>
      </w:rPr>
    </w:lvl>
    <w:lvl w:ilvl="7" w:tplc="5CD6FE36" w:tentative="1">
      <w:start w:val="1"/>
      <w:numFmt w:val="bullet"/>
      <w:lvlText w:val=" "/>
      <w:lvlJc w:val="left"/>
      <w:pPr>
        <w:tabs>
          <w:tab w:val="num" w:pos="5760"/>
        </w:tabs>
        <w:ind w:left="5760" w:hanging="360"/>
      </w:pPr>
      <w:rPr>
        <w:rFonts w:ascii="Calibri" w:hAnsi="Calibri" w:hint="default"/>
      </w:rPr>
    </w:lvl>
    <w:lvl w:ilvl="8" w:tplc="250234A8" w:tentative="1">
      <w:start w:val="1"/>
      <w:numFmt w:val="bullet"/>
      <w:lvlText w:val=" "/>
      <w:lvlJc w:val="left"/>
      <w:pPr>
        <w:tabs>
          <w:tab w:val="num" w:pos="6480"/>
        </w:tabs>
        <w:ind w:left="6480" w:hanging="360"/>
      </w:pPr>
      <w:rPr>
        <w:rFonts w:ascii="Calibri" w:hAnsi="Calibri" w:hint="default"/>
      </w:rPr>
    </w:lvl>
  </w:abstractNum>
  <w:abstractNum w:abstractNumId="4" w15:restartNumberingAfterBreak="0">
    <w:nsid w:val="1D2B2DF7"/>
    <w:multiLevelType w:val="multilevel"/>
    <w:tmpl w:val="30C0B34E"/>
    <w:lvl w:ilvl="0">
      <w:start w:val="1"/>
      <w:numFmt w:val="decimal"/>
      <w:lvlText w:val="%1."/>
      <w:lvlJc w:val="left"/>
      <w:pPr>
        <w:tabs>
          <w:tab w:val="num" w:pos="927"/>
        </w:tabs>
        <w:ind w:left="927"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4713C8F"/>
    <w:multiLevelType w:val="multilevel"/>
    <w:tmpl w:val="036A5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804531C"/>
    <w:multiLevelType w:val="multilevel"/>
    <w:tmpl w:val="61BA9E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5814DFF"/>
    <w:multiLevelType w:val="multilevel"/>
    <w:tmpl w:val="021C49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3FB3E61"/>
    <w:multiLevelType w:val="hybridMultilevel"/>
    <w:tmpl w:val="B25AB07A"/>
    <w:lvl w:ilvl="0" w:tplc="D6A4FB52">
      <w:start w:val="1"/>
      <w:numFmt w:val="bullet"/>
      <w:lvlText w:val=" "/>
      <w:lvlJc w:val="left"/>
      <w:pPr>
        <w:tabs>
          <w:tab w:val="num" w:pos="720"/>
        </w:tabs>
        <w:ind w:left="720" w:hanging="360"/>
      </w:pPr>
      <w:rPr>
        <w:rFonts w:ascii="Calibri" w:hAnsi="Calibri" w:hint="default"/>
      </w:rPr>
    </w:lvl>
    <w:lvl w:ilvl="1" w:tplc="33E8AC9C" w:tentative="1">
      <w:start w:val="1"/>
      <w:numFmt w:val="bullet"/>
      <w:lvlText w:val=" "/>
      <w:lvlJc w:val="left"/>
      <w:pPr>
        <w:tabs>
          <w:tab w:val="num" w:pos="1440"/>
        </w:tabs>
        <w:ind w:left="1440" w:hanging="360"/>
      </w:pPr>
      <w:rPr>
        <w:rFonts w:ascii="Calibri" w:hAnsi="Calibri" w:hint="default"/>
      </w:rPr>
    </w:lvl>
    <w:lvl w:ilvl="2" w:tplc="538EDC2E" w:tentative="1">
      <w:start w:val="1"/>
      <w:numFmt w:val="bullet"/>
      <w:lvlText w:val=" "/>
      <w:lvlJc w:val="left"/>
      <w:pPr>
        <w:tabs>
          <w:tab w:val="num" w:pos="2160"/>
        </w:tabs>
        <w:ind w:left="2160" w:hanging="360"/>
      </w:pPr>
      <w:rPr>
        <w:rFonts w:ascii="Calibri" w:hAnsi="Calibri" w:hint="default"/>
      </w:rPr>
    </w:lvl>
    <w:lvl w:ilvl="3" w:tplc="7CAA2C66" w:tentative="1">
      <w:start w:val="1"/>
      <w:numFmt w:val="bullet"/>
      <w:lvlText w:val=" "/>
      <w:lvlJc w:val="left"/>
      <w:pPr>
        <w:tabs>
          <w:tab w:val="num" w:pos="2880"/>
        </w:tabs>
        <w:ind w:left="2880" w:hanging="360"/>
      </w:pPr>
      <w:rPr>
        <w:rFonts w:ascii="Calibri" w:hAnsi="Calibri" w:hint="default"/>
      </w:rPr>
    </w:lvl>
    <w:lvl w:ilvl="4" w:tplc="9376A0A0" w:tentative="1">
      <w:start w:val="1"/>
      <w:numFmt w:val="bullet"/>
      <w:lvlText w:val=" "/>
      <w:lvlJc w:val="left"/>
      <w:pPr>
        <w:tabs>
          <w:tab w:val="num" w:pos="3600"/>
        </w:tabs>
        <w:ind w:left="3600" w:hanging="360"/>
      </w:pPr>
      <w:rPr>
        <w:rFonts w:ascii="Calibri" w:hAnsi="Calibri" w:hint="default"/>
      </w:rPr>
    </w:lvl>
    <w:lvl w:ilvl="5" w:tplc="8AAEC480" w:tentative="1">
      <w:start w:val="1"/>
      <w:numFmt w:val="bullet"/>
      <w:lvlText w:val=" "/>
      <w:lvlJc w:val="left"/>
      <w:pPr>
        <w:tabs>
          <w:tab w:val="num" w:pos="4320"/>
        </w:tabs>
        <w:ind w:left="4320" w:hanging="360"/>
      </w:pPr>
      <w:rPr>
        <w:rFonts w:ascii="Calibri" w:hAnsi="Calibri" w:hint="default"/>
      </w:rPr>
    </w:lvl>
    <w:lvl w:ilvl="6" w:tplc="EBCC894E" w:tentative="1">
      <w:start w:val="1"/>
      <w:numFmt w:val="bullet"/>
      <w:lvlText w:val=" "/>
      <w:lvlJc w:val="left"/>
      <w:pPr>
        <w:tabs>
          <w:tab w:val="num" w:pos="5040"/>
        </w:tabs>
        <w:ind w:left="5040" w:hanging="360"/>
      </w:pPr>
      <w:rPr>
        <w:rFonts w:ascii="Calibri" w:hAnsi="Calibri" w:hint="default"/>
      </w:rPr>
    </w:lvl>
    <w:lvl w:ilvl="7" w:tplc="17603440" w:tentative="1">
      <w:start w:val="1"/>
      <w:numFmt w:val="bullet"/>
      <w:lvlText w:val=" "/>
      <w:lvlJc w:val="left"/>
      <w:pPr>
        <w:tabs>
          <w:tab w:val="num" w:pos="5760"/>
        </w:tabs>
        <w:ind w:left="5760" w:hanging="360"/>
      </w:pPr>
      <w:rPr>
        <w:rFonts w:ascii="Calibri" w:hAnsi="Calibri" w:hint="default"/>
      </w:rPr>
    </w:lvl>
    <w:lvl w:ilvl="8" w:tplc="DCBEFAE0" w:tentative="1">
      <w:start w:val="1"/>
      <w:numFmt w:val="bullet"/>
      <w:lvlText w:val=" "/>
      <w:lvlJc w:val="left"/>
      <w:pPr>
        <w:tabs>
          <w:tab w:val="num" w:pos="6480"/>
        </w:tabs>
        <w:ind w:left="6480" w:hanging="360"/>
      </w:pPr>
      <w:rPr>
        <w:rFonts w:ascii="Calibri" w:hAnsi="Calibri" w:hint="default"/>
      </w:rPr>
    </w:lvl>
  </w:abstractNum>
  <w:abstractNum w:abstractNumId="9" w15:restartNumberingAfterBreak="0">
    <w:nsid w:val="48954372"/>
    <w:multiLevelType w:val="hybridMultilevel"/>
    <w:tmpl w:val="5692AD26"/>
    <w:lvl w:ilvl="0" w:tplc="34700D1C">
      <w:start w:val="1"/>
      <w:numFmt w:val="bullet"/>
      <w:lvlText w:val=" "/>
      <w:lvlJc w:val="left"/>
      <w:pPr>
        <w:tabs>
          <w:tab w:val="num" w:pos="720"/>
        </w:tabs>
        <w:ind w:left="720" w:hanging="360"/>
      </w:pPr>
      <w:rPr>
        <w:rFonts w:ascii="Calibri" w:hAnsi="Calibri" w:hint="default"/>
      </w:rPr>
    </w:lvl>
    <w:lvl w:ilvl="1" w:tplc="52888132" w:tentative="1">
      <w:start w:val="1"/>
      <w:numFmt w:val="bullet"/>
      <w:lvlText w:val=" "/>
      <w:lvlJc w:val="left"/>
      <w:pPr>
        <w:tabs>
          <w:tab w:val="num" w:pos="1440"/>
        </w:tabs>
        <w:ind w:left="1440" w:hanging="360"/>
      </w:pPr>
      <w:rPr>
        <w:rFonts w:ascii="Calibri" w:hAnsi="Calibri" w:hint="default"/>
      </w:rPr>
    </w:lvl>
    <w:lvl w:ilvl="2" w:tplc="F11E9DA4" w:tentative="1">
      <w:start w:val="1"/>
      <w:numFmt w:val="bullet"/>
      <w:lvlText w:val=" "/>
      <w:lvlJc w:val="left"/>
      <w:pPr>
        <w:tabs>
          <w:tab w:val="num" w:pos="2160"/>
        </w:tabs>
        <w:ind w:left="2160" w:hanging="360"/>
      </w:pPr>
      <w:rPr>
        <w:rFonts w:ascii="Calibri" w:hAnsi="Calibri" w:hint="default"/>
      </w:rPr>
    </w:lvl>
    <w:lvl w:ilvl="3" w:tplc="1130B3C6" w:tentative="1">
      <w:start w:val="1"/>
      <w:numFmt w:val="bullet"/>
      <w:lvlText w:val=" "/>
      <w:lvlJc w:val="left"/>
      <w:pPr>
        <w:tabs>
          <w:tab w:val="num" w:pos="2880"/>
        </w:tabs>
        <w:ind w:left="2880" w:hanging="360"/>
      </w:pPr>
      <w:rPr>
        <w:rFonts w:ascii="Calibri" w:hAnsi="Calibri" w:hint="default"/>
      </w:rPr>
    </w:lvl>
    <w:lvl w:ilvl="4" w:tplc="46C097E6" w:tentative="1">
      <w:start w:val="1"/>
      <w:numFmt w:val="bullet"/>
      <w:lvlText w:val=" "/>
      <w:lvlJc w:val="left"/>
      <w:pPr>
        <w:tabs>
          <w:tab w:val="num" w:pos="3600"/>
        </w:tabs>
        <w:ind w:left="3600" w:hanging="360"/>
      </w:pPr>
      <w:rPr>
        <w:rFonts w:ascii="Calibri" w:hAnsi="Calibri" w:hint="default"/>
      </w:rPr>
    </w:lvl>
    <w:lvl w:ilvl="5" w:tplc="EB6417B4" w:tentative="1">
      <w:start w:val="1"/>
      <w:numFmt w:val="bullet"/>
      <w:lvlText w:val=" "/>
      <w:lvlJc w:val="left"/>
      <w:pPr>
        <w:tabs>
          <w:tab w:val="num" w:pos="4320"/>
        </w:tabs>
        <w:ind w:left="4320" w:hanging="360"/>
      </w:pPr>
      <w:rPr>
        <w:rFonts w:ascii="Calibri" w:hAnsi="Calibri" w:hint="default"/>
      </w:rPr>
    </w:lvl>
    <w:lvl w:ilvl="6" w:tplc="D466EE1E" w:tentative="1">
      <w:start w:val="1"/>
      <w:numFmt w:val="bullet"/>
      <w:lvlText w:val=" "/>
      <w:lvlJc w:val="left"/>
      <w:pPr>
        <w:tabs>
          <w:tab w:val="num" w:pos="5040"/>
        </w:tabs>
        <w:ind w:left="5040" w:hanging="360"/>
      </w:pPr>
      <w:rPr>
        <w:rFonts w:ascii="Calibri" w:hAnsi="Calibri" w:hint="default"/>
      </w:rPr>
    </w:lvl>
    <w:lvl w:ilvl="7" w:tplc="8E086B08" w:tentative="1">
      <w:start w:val="1"/>
      <w:numFmt w:val="bullet"/>
      <w:lvlText w:val=" "/>
      <w:lvlJc w:val="left"/>
      <w:pPr>
        <w:tabs>
          <w:tab w:val="num" w:pos="5760"/>
        </w:tabs>
        <w:ind w:left="5760" w:hanging="360"/>
      </w:pPr>
      <w:rPr>
        <w:rFonts w:ascii="Calibri" w:hAnsi="Calibri" w:hint="default"/>
      </w:rPr>
    </w:lvl>
    <w:lvl w:ilvl="8" w:tplc="A552DE50" w:tentative="1">
      <w:start w:val="1"/>
      <w:numFmt w:val="bullet"/>
      <w:lvlText w:val=" "/>
      <w:lvlJc w:val="left"/>
      <w:pPr>
        <w:tabs>
          <w:tab w:val="num" w:pos="6480"/>
        </w:tabs>
        <w:ind w:left="6480" w:hanging="360"/>
      </w:pPr>
      <w:rPr>
        <w:rFonts w:ascii="Calibri" w:hAnsi="Calibri" w:hint="default"/>
      </w:rPr>
    </w:lvl>
  </w:abstractNum>
  <w:abstractNum w:abstractNumId="10" w15:restartNumberingAfterBreak="0">
    <w:nsid w:val="489D64AF"/>
    <w:multiLevelType w:val="hybridMultilevel"/>
    <w:tmpl w:val="BEAC56E8"/>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15:restartNumberingAfterBreak="0">
    <w:nsid w:val="4F1779EE"/>
    <w:multiLevelType w:val="hybridMultilevel"/>
    <w:tmpl w:val="1CAEAF20"/>
    <w:lvl w:ilvl="0" w:tplc="CFFC7C62">
      <w:start w:val="1"/>
      <w:numFmt w:val="decimal"/>
      <w:lvlText w:val="%1."/>
      <w:lvlJc w:val="left"/>
      <w:pPr>
        <w:ind w:left="502" w:hanging="360"/>
      </w:pPr>
      <w:rPr>
        <w:b w:val="0"/>
        <w:i/>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2" w15:restartNumberingAfterBreak="0">
    <w:nsid w:val="54865AE2"/>
    <w:multiLevelType w:val="hybridMultilevel"/>
    <w:tmpl w:val="D536F07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7AC5234E"/>
    <w:multiLevelType w:val="hybridMultilevel"/>
    <w:tmpl w:val="B0928460"/>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4" w15:restartNumberingAfterBreak="0">
    <w:nsid w:val="7ECB035B"/>
    <w:multiLevelType w:val="multilevel"/>
    <w:tmpl w:val="D6D2E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4"/>
  </w:num>
  <w:num w:numId="2">
    <w:abstractNumId w:val="4"/>
  </w:num>
  <w:num w:numId="3">
    <w:abstractNumId w:val="5"/>
  </w:num>
  <w:num w:numId="4">
    <w:abstractNumId w:val="7"/>
  </w:num>
  <w:num w:numId="5">
    <w:abstractNumId w:val="6"/>
  </w:num>
  <w:num w:numId="6">
    <w:abstractNumId w:val="2"/>
  </w:num>
  <w:num w:numId="7">
    <w:abstractNumId w:val="10"/>
  </w:num>
  <w:num w:numId="8">
    <w:abstractNumId w:val="12"/>
  </w:num>
  <w:num w:numId="9">
    <w:abstractNumId w:val="13"/>
  </w:num>
  <w:num w:numId="10">
    <w:abstractNumId w:val="11"/>
  </w:num>
  <w:num w:numId="11">
    <w:abstractNumId w:val="1"/>
  </w:num>
  <w:num w:numId="12">
    <w:abstractNumId w:val="3"/>
  </w:num>
  <w:num w:numId="13">
    <w:abstractNumId w:val="8"/>
  </w:num>
  <w:num w:numId="14">
    <w:abstractNumId w:val="9"/>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607C"/>
    <w:rsid w:val="0001607C"/>
    <w:rsid w:val="000674FA"/>
    <w:rsid w:val="001028EE"/>
    <w:rsid w:val="00105782"/>
    <w:rsid w:val="00132CBC"/>
    <w:rsid w:val="00140CC7"/>
    <w:rsid w:val="001858D8"/>
    <w:rsid w:val="001C1974"/>
    <w:rsid w:val="001D0E70"/>
    <w:rsid w:val="001D1E19"/>
    <w:rsid w:val="002073D1"/>
    <w:rsid w:val="0023066A"/>
    <w:rsid w:val="00255209"/>
    <w:rsid w:val="00271C1C"/>
    <w:rsid w:val="00286455"/>
    <w:rsid w:val="002F5B12"/>
    <w:rsid w:val="00315C60"/>
    <w:rsid w:val="00372A9F"/>
    <w:rsid w:val="00381BEB"/>
    <w:rsid w:val="00420901"/>
    <w:rsid w:val="00427306"/>
    <w:rsid w:val="00492DFC"/>
    <w:rsid w:val="004B0CAD"/>
    <w:rsid w:val="004C05AB"/>
    <w:rsid w:val="005522B6"/>
    <w:rsid w:val="00581349"/>
    <w:rsid w:val="005844F9"/>
    <w:rsid w:val="005A6950"/>
    <w:rsid w:val="005A747B"/>
    <w:rsid w:val="0068024F"/>
    <w:rsid w:val="00681E47"/>
    <w:rsid w:val="00687EC3"/>
    <w:rsid w:val="006C0B77"/>
    <w:rsid w:val="006E4AD0"/>
    <w:rsid w:val="00740031"/>
    <w:rsid w:val="007463B6"/>
    <w:rsid w:val="0078508F"/>
    <w:rsid w:val="007A634B"/>
    <w:rsid w:val="007C1914"/>
    <w:rsid w:val="00820152"/>
    <w:rsid w:val="008242FF"/>
    <w:rsid w:val="00870751"/>
    <w:rsid w:val="008B7A6A"/>
    <w:rsid w:val="008C70DB"/>
    <w:rsid w:val="008D391C"/>
    <w:rsid w:val="00917C67"/>
    <w:rsid w:val="00922C48"/>
    <w:rsid w:val="0092540E"/>
    <w:rsid w:val="00962CEE"/>
    <w:rsid w:val="00986C3D"/>
    <w:rsid w:val="009A0558"/>
    <w:rsid w:val="009C4BCB"/>
    <w:rsid w:val="009D4AFD"/>
    <w:rsid w:val="00A176DD"/>
    <w:rsid w:val="00A60EA4"/>
    <w:rsid w:val="00AF7EB8"/>
    <w:rsid w:val="00B32B81"/>
    <w:rsid w:val="00B37FA7"/>
    <w:rsid w:val="00B50C39"/>
    <w:rsid w:val="00B915B7"/>
    <w:rsid w:val="00C267A2"/>
    <w:rsid w:val="00C83580"/>
    <w:rsid w:val="00CE4065"/>
    <w:rsid w:val="00D022CB"/>
    <w:rsid w:val="00D05F8A"/>
    <w:rsid w:val="00D27E84"/>
    <w:rsid w:val="00D45FF5"/>
    <w:rsid w:val="00D516A8"/>
    <w:rsid w:val="00D53FF5"/>
    <w:rsid w:val="00E2380F"/>
    <w:rsid w:val="00E55984"/>
    <w:rsid w:val="00E83EA3"/>
    <w:rsid w:val="00EA59DF"/>
    <w:rsid w:val="00EE4070"/>
    <w:rsid w:val="00EF523F"/>
    <w:rsid w:val="00F12C76"/>
    <w:rsid w:val="00F342BC"/>
    <w:rsid w:val="00F529A2"/>
    <w:rsid w:val="00F6367E"/>
    <w:rsid w:val="00F93CC6"/>
    <w:rsid w:val="00FF0E1F"/>
    <w:rsid w:val="00FF4E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A131FD"/>
  <w15:chartTrackingRefBased/>
  <w15:docId w15:val="{D4400F2E-E7AC-4ED1-A3BD-07C385EE8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1607C"/>
    <w:pPr>
      <w:spacing w:line="240" w:lineRule="auto"/>
    </w:pPr>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D391C"/>
    <w:pPr>
      <w:ind w:left="720"/>
      <w:contextualSpacing/>
    </w:pPr>
  </w:style>
  <w:style w:type="paragraph" w:styleId="a4">
    <w:name w:val="Normal (Web)"/>
    <w:basedOn w:val="a"/>
    <w:uiPriority w:val="99"/>
    <w:semiHidden/>
    <w:unhideWhenUsed/>
    <w:rsid w:val="00E2380F"/>
    <w:pPr>
      <w:spacing w:before="100" w:beforeAutospacing="1" w:after="100" w:afterAutospacing="1"/>
    </w:pPr>
    <w:rPr>
      <w:rFonts w:eastAsia="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3189399">
      <w:bodyDiv w:val="1"/>
      <w:marLeft w:val="0"/>
      <w:marRight w:val="0"/>
      <w:marTop w:val="0"/>
      <w:marBottom w:val="0"/>
      <w:divBdr>
        <w:top w:val="none" w:sz="0" w:space="0" w:color="auto"/>
        <w:left w:val="none" w:sz="0" w:space="0" w:color="auto"/>
        <w:bottom w:val="none" w:sz="0" w:space="0" w:color="auto"/>
        <w:right w:val="none" w:sz="0" w:space="0" w:color="auto"/>
      </w:divBdr>
      <w:divsChild>
        <w:div w:id="1312636696">
          <w:marLeft w:val="144"/>
          <w:marRight w:val="0"/>
          <w:marTop w:val="240"/>
          <w:marBottom w:val="40"/>
          <w:divBdr>
            <w:top w:val="none" w:sz="0" w:space="0" w:color="auto"/>
            <w:left w:val="none" w:sz="0" w:space="0" w:color="auto"/>
            <w:bottom w:val="none" w:sz="0" w:space="0" w:color="auto"/>
            <w:right w:val="none" w:sz="0" w:space="0" w:color="auto"/>
          </w:divBdr>
        </w:div>
      </w:divsChild>
    </w:div>
    <w:div w:id="937755000">
      <w:bodyDiv w:val="1"/>
      <w:marLeft w:val="0"/>
      <w:marRight w:val="0"/>
      <w:marTop w:val="0"/>
      <w:marBottom w:val="0"/>
      <w:divBdr>
        <w:top w:val="none" w:sz="0" w:space="0" w:color="auto"/>
        <w:left w:val="none" w:sz="0" w:space="0" w:color="auto"/>
        <w:bottom w:val="none" w:sz="0" w:space="0" w:color="auto"/>
        <w:right w:val="none" w:sz="0" w:space="0" w:color="auto"/>
      </w:divBdr>
      <w:divsChild>
        <w:div w:id="1932198536">
          <w:marLeft w:val="144"/>
          <w:marRight w:val="0"/>
          <w:marTop w:val="240"/>
          <w:marBottom w:val="40"/>
          <w:divBdr>
            <w:top w:val="none" w:sz="0" w:space="0" w:color="auto"/>
            <w:left w:val="none" w:sz="0" w:space="0" w:color="auto"/>
            <w:bottom w:val="none" w:sz="0" w:space="0" w:color="auto"/>
            <w:right w:val="none" w:sz="0" w:space="0" w:color="auto"/>
          </w:divBdr>
        </w:div>
        <w:div w:id="186410757">
          <w:marLeft w:val="144"/>
          <w:marRight w:val="0"/>
          <w:marTop w:val="240"/>
          <w:marBottom w:val="40"/>
          <w:divBdr>
            <w:top w:val="none" w:sz="0" w:space="0" w:color="auto"/>
            <w:left w:val="none" w:sz="0" w:space="0" w:color="auto"/>
            <w:bottom w:val="none" w:sz="0" w:space="0" w:color="auto"/>
            <w:right w:val="none" w:sz="0" w:space="0" w:color="auto"/>
          </w:divBdr>
        </w:div>
        <w:div w:id="241766342">
          <w:marLeft w:val="144"/>
          <w:marRight w:val="0"/>
          <w:marTop w:val="240"/>
          <w:marBottom w:val="40"/>
          <w:divBdr>
            <w:top w:val="none" w:sz="0" w:space="0" w:color="auto"/>
            <w:left w:val="none" w:sz="0" w:space="0" w:color="auto"/>
            <w:bottom w:val="none" w:sz="0" w:space="0" w:color="auto"/>
            <w:right w:val="none" w:sz="0" w:space="0" w:color="auto"/>
          </w:divBdr>
        </w:div>
        <w:div w:id="2058622625">
          <w:marLeft w:val="144"/>
          <w:marRight w:val="0"/>
          <w:marTop w:val="240"/>
          <w:marBottom w:val="40"/>
          <w:divBdr>
            <w:top w:val="none" w:sz="0" w:space="0" w:color="auto"/>
            <w:left w:val="none" w:sz="0" w:space="0" w:color="auto"/>
            <w:bottom w:val="none" w:sz="0" w:space="0" w:color="auto"/>
            <w:right w:val="none" w:sz="0" w:space="0" w:color="auto"/>
          </w:divBdr>
        </w:div>
      </w:divsChild>
    </w:div>
    <w:div w:id="1511991587">
      <w:bodyDiv w:val="1"/>
      <w:marLeft w:val="0"/>
      <w:marRight w:val="0"/>
      <w:marTop w:val="0"/>
      <w:marBottom w:val="0"/>
      <w:divBdr>
        <w:top w:val="none" w:sz="0" w:space="0" w:color="auto"/>
        <w:left w:val="none" w:sz="0" w:space="0" w:color="auto"/>
        <w:bottom w:val="none" w:sz="0" w:space="0" w:color="auto"/>
        <w:right w:val="none" w:sz="0" w:space="0" w:color="auto"/>
      </w:divBdr>
      <w:divsChild>
        <w:div w:id="1870757185">
          <w:marLeft w:val="144"/>
          <w:marRight w:val="0"/>
          <w:marTop w:val="240"/>
          <w:marBottom w:val="160"/>
          <w:divBdr>
            <w:top w:val="none" w:sz="0" w:space="0" w:color="auto"/>
            <w:left w:val="none" w:sz="0" w:space="0" w:color="auto"/>
            <w:bottom w:val="none" w:sz="0" w:space="0" w:color="auto"/>
            <w:right w:val="none" w:sz="0" w:space="0" w:color="auto"/>
          </w:divBdr>
        </w:div>
        <w:div w:id="1987465480">
          <w:marLeft w:val="144"/>
          <w:marRight w:val="0"/>
          <w:marTop w:val="240"/>
          <w:marBottom w:val="160"/>
          <w:divBdr>
            <w:top w:val="none" w:sz="0" w:space="0" w:color="auto"/>
            <w:left w:val="none" w:sz="0" w:space="0" w:color="auto"/>
            <w:bottom w:val="none" w:sz="0" w:space="0" w:color="auto"/>
            <w:right w:val="none" w:sz="0" w:space="0" w:color="auto"/>
          </w:divBdr>
        </w:div>
        <w:div w:id="2010668341">
          <w:marLeft w:val="144"/>
          <w:marRight w:val="0"/>
          <w:marTop w:val="240"/>
          <w:marBottom w:val="160"/>
          <w:divBdr>
            <w:top w:val="none" w:sz="0" w:space="0" w:color="auto"/>
            <w:left w:val="none" w:sz="0" w:space="0" w:color="auto"/>
            <w:bottom w:val="none" w:sz="0" w:space="0" w:color="auto"/>
            <w:right w:val="none" w:sz="0" w:space="0" w:color="auto"/>
          </w:divBdr>
        </w:div>
      </w:divsChild>
    </w:div>
    <w:div w:id="1705446500">
      <w:bodyDiv w:val="1"/>
      <w:marLeft w:val="0"/>
      <w:marRight w:val="0"/>
      <w:marTop w:val="0"/>
      <w:marBottom w:val="0"/>
      <w:divBdr>
        <w:top w:val="none" w:sz="0" w:space="0" w:color="auto"/>
        <w:left w:val="none" w:sz="0" w:space="0" w:color="auto"/>
        <w:bottom w:val="none" w:sz="0" w:space="0" w:color="auto"/>
        <w:right w:val="none" w:sz="0" w:space="0" w:color="auto"/>
      </w:divBdr>
      <w:divsChild>
        <w:div w:id="303389763">
          <w:marLeft w:val="144"/>
          <w:marRight w:val="0"/>
          <w:marTop w:val="240"/>
          <w:marBottom w:val="40"/>
          <w:divBdr>
            <w:top w:val="none" w:sz="0" w:space="0" w:color="auto"/>
            <w:left w:val="none" w:sz="0" w:space="0" w:color="auto"/>
            <w:bottom w:val="none" w:sz="0" w:space="0" w:color="auto"/>
            <w:right w:val="none" w:sz="0" w:space="0" w:color="auto"/>
          </w:divBdr>
        </w:div>
        <w:div w:id="665522480">
          <w:marLeft w:val="144"/>
          <w:marRight w:val="0"/>
          <w:marTop w:val="240"/>
          <w:marBottom w:val="40"/>
          <w:divBdr>
            <w:top w:val="none" w:sz="0" w:space="0" w:color="auto"/>
            <w:left w:val="none" w:sz="0" w:space="0" w:color="auto"/>
            <w:bottom w:val="none" w:sz="0" w:space="0" w:color="auto"/>
            <w:right w:val="none" w:sz="0" w:space="0" w:color="auto"/>
          </w:divBdr>
        </w:div>
        <w:div w:id="420031696">
          <w:marLeft w:val="144"/>
          <w:marRight w:val="0"/>
          <w:marTop w:val="240"/>
          <w:marBottom w:val="40"/>
          <w:divBdr>
            <w:top w:val="none" w:sz="0" w:space="0" w:color="auto"/>
            <w:left w:val="none" w:sz="0" w:space="0" w:color="auto"/>
            <w:bottom w:val="none" w:sz="0" w:space="0" w:color="auto"/>
            <w:right w:val="none" w:sz="0" w:space="0" w:color="auto"/>
          </w:divBdr>
        </w:div>
        <w:div w:id="1897156680">
          <w:marLeft w:val="144"/>
          <w:marRight w:val="0"/>
          <w:marTop w:val="240"/>
          <w:marBottom w:val="40"/>
          <w:divBdr>
            <w:top w:val="none" w:sz="0" w:space="0" w:color="auto"/>
            <w:left w:val="none" w:sz="0" w:space="0" w:color="auto"/>
            <w:bottom w:val="none" w:sz="0" w:space="0" w:color="auto"/>
            <w:right w:val="none" w:sz="0" w:space="0" w:color="auto"/>
          </w:divBdr>
        </w:div>
        <w:div w:id="627397647">
          <w:marLeft w:val="144"/>
          <w:marRight w:val="0"/>
          <w:marTop w:val="240"/>
          <w:marBottom w:val="40"/>
          <w:divBdr>
            <w:top w:val="none" w:sz="0" w:space="0" w:color="auto"/>
            <w:left w:val="none" w:sz="0" w:space="0" w:color="auto"/>
            <w:bottom w:val="none" w:sz="0" w:space="0" w:color="auto"/>
            <w:right w:val="none" w:sz="0" w:space="0" w:color="auto"/>
          </w:divBdr>
        </w:div>
        <w:div w:id="1575704159">
          <w:marLeft w:val="144"/>
          <w:marRight w:val="0"/>
          <w:marTop w:val="240"/>
          <w:marBottom w:val="40"/>
          <w:divBdr>
            <w:top w:val="none" w:sz="0" w:space="0" w:color="auto"/>
            <w:left w:val="none" w:sz="0" w:space="0" w:color="auto"/>
            <w:bottom w:val="none" w:sz="0" w:space="0" w:color="auto"/>
            <w:right w:val="none" w:sz="0" w:space="0" w:color="auto"/>
          </w:divBdr>
        </w:div>
        <w:div w:id="606886941">
          <w:marLeft w:val="144"/>
          <w:marRight w:val="0"/>
          <w:marTop w:val="240"/>
          <w:marBottom w:val="40"/>
          <w:divBdr>
            <w:top w:val="none" w:sz="0" w:space="0" w:color="auto"/>
            <w:left w:val="none" w:sz="0" w:space="0" w:color="auto"/>
            <w:bottom w:val="none" w:sz="0" w:space="0" w:color="auto"/>
            <w:right w:val="none" w:sz="0" w:space="0" w:color="auto"/>
          </w:divBdr>
        </w:div>
        <w:div w:id="1580552197">
          <w:marLeft w:val="144"/>
          <w:marRight w:val="0"/>
          <w:marTop w:val="240"/>
          <w:marBottom w:val="40"/>
          <w:divBdr>
            <w:top w:val="none" w:sz="0" w:space="0" w:color="auto"/>
            <w:left w:val="none" w:sz="0" w:space="0" w:color="auto"/>
            <w:bottom w:val="none" w:sz="0" w:space="0" w:color="auto"/>
            <w:right w:val="none" w:sz="0" w:space="0" w:color="auto"/>
          </w:divBdr>
        </w:div>
        <w:div w:id="666635417">
          <w:marLeft w:val="144"/>
          <w:marRight w:val="0"/>
          <w:marTop w:val="240"/>
          <w:marBottom w:val="40"/>
          <w:divBdr>
            <w:top w:val="none" w:sz="0" w:space="0" w:color="auto"/>
            <w:left w:val="none" w:sz="0" w:space="0" w:color="auto"/>
            <w:bottom w:val="none" w:sz="0" w:space="0" w:color="auto"/>
            <w:right w:val="none" w:sz="0" w:space="0" w:color="auto"/>
          </w:divBdr>
        </w:div>
      </w:divsChild>
    </w:div>
    <w:div w:id="1754353078">
      <w:bodyDiv w:val="1"/>
      <w:marLeft w:val="0"/>
      <w:marRight w:val="0"/>
      <w:marTop w:val="0"/>
      <w:marBottom w:val="0"/>
      <w:divBdr>
        <w:top w:val="none" w:sz="0" w:space="0" w:color="auto"/>
        <w:left w:val="none" w:sz="0" w:space="0" w:color="auto"/>
        <w:bottom w:val="none" w:sz="0" w:space="0" w:color="auto"/>
        <w:right w:val="none" w:sz="0" w:space="0" w:color="auto"/>
      </w:divBdr>
      <w:divsChild>
        <w:div w:id="1979918558">
          <w:marLeft w:val="144"/>
          <w:marRight w:val="0"/>
          <w:marTop w:val="0"/>
          <w:marBottom w:val="16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853</Words>
  <Characters>4868</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User</cp:lastModifiedBy>
  <cp:revision>3</cp:revision>
  <dcterms:created xsi:type="dcterms:W3CDTF">2025-09-24T04:24:00Z</dcterms:created>
  <dcterms:modified xsi:type="dcterms:W3CDTF">2025-09-24T05:58:00Z</dcterms:modified>
</cp:coreProperties>
</file>